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Mehul Kataria</w:t>
      </w:r>
      <w:r w:rsidRPr="0046755F">
        <w:rPr>
          <w:rFonts w:asciiTheme="majorHAnsi" w:hAnsiTheme="majorHAnsi" w:cstheme="majorHAnsi"/>
          <w:b/>
          <w:sz w:val="20"/>
          <w:szCs w:val="20"/>
        </w:rPr>
        <w:t xml:space="preserve"> </w:t>
      </w:r>
      <w:r>
        <w:rPr>
          <w:rFonts w:asciiTheme="majorHAnsi" w:hAnsiTheme="majorHAnsi" w:cstheme="majorHAnsi"/>
          <w:b/>
          <w:sz w:val="20"/>
          <w:szCs w:val="20"/>
        </w:rPr>
        <w:t>S/O- Madan Mohan Kataria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13/1A, First Floor, Double Story, Prem Nagar, Janakpuri B-1 S.O, West Delhi, Delhi- 110058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624531457074</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CRYPK2004D</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Poonam Kataria</w:t>
      </w:r>
      <w:r w:rsidRPr="0046755F">
        <w:rPr>
          <w:rFonts w:asciiTheme="majorHAnsi" w:hAnsiTheme="majorHAnsi" w:cstheme="majorHAnsi"/>
          <w:sz w:val="20"/>
          <w:szCs w:val="20"/>
        </w:rPr>
        <w:t xml:space="preserve"> </w:t>
      </w:r>
      <w:r>
        <w:rPr>
          <w:rFonts w:asciiTheme="majorHAnsi" w:hAnsiTheme="majorHAnsi" w:cstheme="majorHAnsi"/>
          <w:b/>
          <w:sz w:val="20"/>
          <w:szCs w:val="20"/>
        </w:rPr>
        <w:t>W/o- Madan Mohan Kataria</w:t>
      </w:r>
      <w:r w:rsidRPr="0046755F">
        <w:rPr>
          <w:rFonts w:asciiTheme="majorHAnsi" w:hAnsiTheme="majorHAnsi" w:cstheme="majorHAnsi"/>
          <w:sz w:val="20"/>
          <w:szCs w:val="20"/>
        </w:rPr>
        <w:t xml:space="preserve"> R/o </w:t>
      </w:r>
      <w:r>
        <w:rPr>
          <w:rFonts w:asciiTheme="majorHAnsi" w:hAnsiTheme="majorHAnsi" w:cstheme="majorHAnsi"/>
          <w:b/>
          <w:sz w:val="20"/>
          <w:szCs w:val="20"/>
        </w:rPr>
        <w:t>13/1A, First Floor, Double Story, Prem Nagar, Janakpuri B-1 S.O., West Delhi, Delhi- 110058</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690232112083</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ALGPK8793F</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C-51</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29-03-2025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C-51</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29-03-2025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C-51</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Mehul Kataria</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Mrs.</w:t>
            </w:r>
            <w:r>
              <w:rPr>
                <w:rFonts w:ascii="Calibri" w:hAnsi="Calibri" w:cs="Calibri"/>
                <w:b/>
                <w:noProof/>
                <w:color w:val="000000" w:themeColor="text1"/>
              </w:rPr>
              <w:t>Poonam Kataria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13/1A, First Floor, Double Story, Prem Nagar, Janakpuri B-1 S.O, West Delhi, Delhi- 110058</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katariamehul94@gmail.com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Mehul Kataria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Poonam Kataria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C-51</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C-51</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C-51</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