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Geeta Devi</w:t>
      </w:r>
      <w:r w:rsidRPr="0046755F">
        <w:rPr>
          <w:rFonts w:asciiTheme="majorHAnsi" w:hAnsiTheme="majorHAnsi" w:cstheme="majorHAnsi"/>
          <w:b/>
          <w:sz w:val="20"/>
          <w:szCs w:val="20"/>
        </w:rPr>
        <w:t xml:space="preserve"> </w:t>
      </w:r>
      <w:r>
        <w:rPr>
          <w:rFonts w:asciiTheme="majorHAnsi" w:hAnsiTheme="majorHAnsi" w:cstheme="majorHAnsi"/>
          <w:b/>
          <w:sz w:val="20"/>
          <w:szCs w:val="20"/>
        </w:rPr>
        <w:t>W/o- Rohitashv</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Village- Hulmana Khurd, Th- Mundawar, Hulmana Khurd, Alwar, Rajasthan- 301714</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227249138098</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EDUPD7036Q</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C-2</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11-04-2025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461.54</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11-04-2025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11-04-2025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2,44,016.00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Forty Four Thousand Sixteen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11-04-2025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C-2</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24,40,160.00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Four Lakh Forty Thousand One Hundred Sixty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2,44,016.00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Forty Four Thousand Sixteen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2,44,016.00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Forty Four Thousand Sixteen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24,40,160.00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Four Lakh Forty Thousand One Hundred Sixty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21,96,144.00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One Lakh Ninety Six Thousand One Hundred Forty Four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2,44,016.00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Forty Four Thousand Sixteen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Geeta Devi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Village- Hulmana Khurd, Th- Mundawar, Hulmana Khurd, Alwar, Rajasthan- 301714</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Geeta Devi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C-2</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5,234.65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23,00,000.00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1,16,000.00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24,160.00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24,40,160.00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24,40,160.00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24,75,960.00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2,41,600.00</w:t>
            </w:r>
          </w:p>
        </w:tc>
        <w:tc>
          <w:tcPr>
            <w:tcW w:w="2310" w:type="auto"/>
            <w:vAlign w:val="center"/>
          </w:tcPr>
          <w:p>
            <w:pPr/>
            <w:r>
              <w:br/>
            </w:r>
            <w:r>
              <w:t xml:space="preserve"> 1,208.00</w:t>
            </w:r>
          </w:p>
        </w:tc>
        <w:tc>
          <w:tcPr>
            <w:tcW w:w="2310" w:type="auto"/>
            <w:vAlign w:val="center"/>
          </w:tcPr>
          <w:p>
            <w:pPr/>
            <w:r>
              <w:br/>
            </w:r>
            <w:r>
              <w:t xml:space="preserve"> 1,208.00</w:t>
            </w:r>
          </w:p>
        </w:tc>
        <w:tc>
          <w:tcPr>
            <w:tcW w:w="2310" w:type="auto"/>
            <w:vAlign w:val="center"/>
          </w:tcPr>
          <w:p>
            <w:pPr/>
            <w:r>
              <w:br/>
            </w:r>
            <w:r>
              <w:t xml:space="preserve"> 2,44,016.00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2,41,600.00</w:t>
            </w:r>
          </w:p>
        </w:tc>
        <w:tc>
          <w:tcPr>
            <w:tcW w:w="2310" w:type="auto"/>
            <w:vAlign w:val="center"/>
          </w:tcPr>
          <w:p>
            <w:pPr/>
            <w:r>
              <w:br/>
            </w:r>
            <w:r>
              <w:t xml:space="preserve"> 1,208.00</w:t>
            </w:r>
          </w:p>
        </w:tc>
        <w:tc>
          <w:tcPr>
            <w:tcW w:w="2310" w:type="auto"/>
            <w:vAlign w:val="center"/>
          </w:tcPr>
          <w:p>
            <w:pPr/>
            <w:r>
              <w:br/>
            </w:r>
            <w:r>
              <w:t xml:space="preserve"> 1,208.00</w:t>
            </w:r>
          </w:p>
        </w:tc>
        <w:tc>
          <w:tcPr>
            <w:tcW w:w="2310" w:type="auto"/>
            <w:vAlign w:val="center"/>
          </w:tcPr>
          <w:p>
            <w:pPr/>
            <w:r>
              <w:br/>
            </w:r>
            <w:r>
              <w:t xml:space="preserve"> 2,44,016.00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4,83,200.00</w:t>
            </w:r>
          </w:p>
        </w:tc>
        <w:tc>
          <w:tcPr>
            <w:tcW w:w="2310" w:type="auto"/>
            <w:vAlign w:val="center"/>
          </w:tcPr>
          <w:p>
            <w:pPr/>
            <w:r>
              <w:br/>
            </w:r>
            <w:r>
              <w:t xml:space="preserve"> 2,416.00</w:t>
            </w:r>
          </w:p>
        </w:tc>
        <w:tc>
          <w:tcPr>
            <w:tcW w:w="2310" w:type="auto"/>
            <w:vAlign w:val="center"/>
          </w:tcPr>
          <w:p>
            <w:pPr/>
            <w:r>
              <w:br/>
            </w:r>
            <w:r>
              <w:t xml:space="preserve"> 2,416.00</w:t>
            </w:r>
          </w:p>
        </w:tc>
        <w:tc>
          <w:tcPr>
            <w:tcW w:w="2310" w:type="auto"/>
            <w:vAlign w:val="center"/>
          </w:tcPr>
          <w:p>
            <w:pPr/>
            <w:r>
              <w:br/>
            </w:r>
            <w:r>
              <w:t xml:space="preserve"> 4,88,032.00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20.00 %</w:t>
            </w:r>
          </w:p>
        </w:tc>
        <w:tc>
          <w:tcPr>
            <w:tcW w:w="2310" w:type="auto"/>
            <w:vAlign w:val="center"/>
          </w:tcPr>
          <w:p>
            <w:pPr/>
            <w:r>
              <w:br/>
            </w:r>
            <w:r>
              <w:t xml:space="preserve"> 4,83,200.00</w:t>
            </w:r>
          </w:p>
        </w:tc>
        <w:tc>
          <w:tcPr>
            <w:tcW w:w="2310" w:type="auto"/>
            <w:vAlign w:val="center"/>
          </w:tcPr>
          <w:p>
            <w:pPr/>
            <w:r>
              <w:br/>
            </w:r>
            <w:r>
              <w:t xml:space="preserve"> 2,416.00</w:t>
            </w:r>
          </w:p>
        </w:tc>
        <w:tc>
          <w:tcPr>
            <w:tcW w:w="2310" w:type="auto"/>
            <w:vAlign w:val="center"/>
          </w:tcPr>
          <w:p>
            <w:pPr/>
            <w:r>
              <w:br/>
            </w:r>
            <w:r>
              <w:t xml:space="preserve"> 2,416.00</w:t>
            </w:r>
          </w:p>
        </w:tc>
        <w:tc>
          <w:tcPr>
            <w:tcW w:w="2310" w:type="auto"/>
            <w:vAlign w:val="center"/>
          </w:tcPr>
          <w:p>
            <w:pPr/>
            <w:r>
              <w:br/>
            </w:r>
            <w:r>
              <w:t xml:space="preserve"> 4,88,032.00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4,83,200.00</w:t>
            </w:r>
          </w:p>
        </w:tc>
        <w:tc>
          <w:tcPr>
            <w:tcW w:w="2310" w:type="auto"/>
            <w:vAlign w:val="center"/>
          </w:tcPr>
          <w:p>
            <w:pPr/>
            <w:r>
              <w:br/>
            </w:r>
            <w:r>
              <w:t xml:space="preserve"> 2,416.00</w:t>
            </w:r>
          </w:p>
        </w:tc>
        <w:tc>
          <w:tcPr>
            <w:tcW w:w="2310" w:type="auto"/>
            <w:vAlign w:val="center"/>
          </w:tcPr>
          <w:p>
            <w:pPr/>
            <w:r>
              <w:br/>
            </w:r>
            <w:r>
              <w:t xml:space="preserve"> 2,416.00</w:t>
            </w:r>
          </w:p>
        </w:tc>
        <w:tc>
          <w:tcPr>
            <w:tcW w:w="2310" w:type="auto"/>
            <w:vAlign w:val="center"/>
          </w:tcPr>
          <w:p>
            <w:pPr/>
            <w:r>
              <w:br/>
            </w:r>
            <w:r>
              <w:t xml:space="preserve"> 4,88,032.00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3,62,400.00</w:t>
            </w:r>
          </w:p>
        </w:tc>
        <w:tc>
          <w:tcPr>
            <w:tcW w:w="2310" w:type="auto"/>
            <w:vAlign w:val="center"/>
          </w:tcPr>
          <w:p>
            <w:pPr/>
            <w:r>
              <w:br/>
            </w:r>
            <w:r>
              <w:t xml:space="preserve"> 1,812.00</w:t>
            </w:r>
          </w:p>
        </w:tc>
        <w:tc>
          <w:tcPr>
            <w:tcW w:w="2310" w:type="auto"/>
            <w:vAlign w:val="center"/>
          </w:tcPr>
          <w:p>
            <w:pPr/>
            <w:r>
              <w:br/>
            </w:r>
            <w:r>
              <w:t xml:space="preserve"> 1,812.00</w:t>
            </w:r>
          </w:p>
        </w:tc>
        <w:tc>
          <w:tcPr>
            <w:tcW w:w="2310" w:type="auto"/>
            <w:vAlign w:val="center"/>
          </w:tcPr>
          <w:p>
            <w:pPr/>
            <w:r>
              <w:br/>
            </w:r>
            <w:r>
              <w:t xml:space="preserve"> 3,66,024.00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1,20,800.00</w:t>
            </w:r>
          </w:p>
        </w:tc>
        <w:tc>
          <w:tcPr>
            <w:tcW w:w="2310" w:type="auto"/>
            <w:vAlign w:val="center"/>
          </w:tcPr>
          <w:p>
            <w:pPr/>
            <w:r>
              <w:br/>
            </w:r>
            <w:r>
              <w:t xml:space="preserve"> 604.00</w:t>
            </w:r>
          </w:p>
        </w:tc>
        <w:tc>
          <w:tcPr>
            <w:tcW w:w="2310" w:type="auto"/>
            <w:vAlign w:val="center"/>
          </w:tcPr>
          <w:p>
            <w:pPr/>
            <w:r>
              <w:br/>
            </w:r>
            <w:r>
              <w:t xml:space="preserve"> 604.00</w:t>
            </w:r>
          </w:p>
        </w:tc>
        <w:tc>
          <w:tcPr>
            <w:tcW w:w="2310" w:type="auto"/>
            <w:vAlign w:val="center"/>
          </w:tcPr>
          <w:p>
            <w:pPr/>
            <w:r>
              <w:br/>
            </w:r>
            <w:r>
              <w:t xml:space="preserve"> 1,22,008.00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24,16,000.00</w:t>
            </w:r>
          </w:p>
        </w:tc>
        <w:tc>
          <w:tcPr>
            <w:tcW w:w="2310" w:type="auto"/>
            <w:vAlign w:val="center"/>
          </w:tcPr>
          <w:p>
            <w:pPr/>
            <w:r>
              <w:br/>
            </w:r>
            <w:r>
              <w:t xml:space="preserve"> 12,080.00</w:t>
            </w:r>
          </w:p>
        </w:tc>
        <w:tc>
          <w:tcPr>
            <w:tcW w:w="2310" w:type="auto"/>
            <w:vAlign w:val="center"/>
          </w:tcPr>
          <w:p>
            <w:pPr/>
            <w:r>
              <w:br/>
            </w:r>
            <w:r>
              <w:t xml:space="preserve"> 12,080.00</w:t>
            </w:r>
          </w:p>
        </w:tc>
        <w:tc>
          <w:tcPr>
            <w:tcW w:w="2310" w:type="auto"/>
            <w:vAlign w:val="center"/>
          </w:tcPr>
          <w:p>
            <w:pPr/>
            <w:r>
              <w:br/>
            </w:r>
            <w:r>
              <w:t xml:space="preserve"> 24,40,160.00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24,51,800.00</w:t>
            </w:r>
          </w:p>
        </w:tc>
        <w:tc>
          <w:tcPr>
            <w:tcW w:w="2310" w:type="auto"/>
            <w:vAlign w:val="center"/>
          </w:tcPr>
          <w:p>
            <w:pPr/>
            <w:r>
              <w:br/>
            </w:r>
            <w:r>
              <w:t xml:space="preserve"> 12,080.00</w:t>
            </w:r>
          </w:p>
        </w:tc>
        <w:tc>
          <w:tcPr>
            <w:tcW w:w="2310" w:type="auto"/>
            <w:vAlign w:val="center"/>
          </w:tcPr>
          <w:p>
            <w:pPr/>
            <w:r>
              <w:br/>
            </w:r>
            <w:r>
              <w:t xml:space="preserve"> 12,080.00</w:t>
            </w:r>
          </w:p>
        </w:tc>
        <w:tc>
          <w:tcPr>
            <w:tcW w:w="2310" w:type="auto"/>
            <w:vAlign w:val="center"/>
          </w:tcPr>
          <w:p>
            <w:pPr/>
            <w:r>
              <w:br/>
            </w:r>
            <w:r>
              <w:t xml:space="preserve"> 24,75,960.00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C-2</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C-2</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461.54</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