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CAEDB" w14:textId="77777777" w:rsidR="00724032" w:rsidRPr="004C3B7B" w:rsidRDefault="00724032">
      <w:pPr>
        <w:spacing w:before="35" w:line="321" w:lineRule="auto"/>
        <w:ind w:left="3304" w:right="1210"/>
        <w:jc w:val="both"/>
        <w:rPr>
          <w:rFonts w:asciiTheme="majorHAnsi" w:eastAsia="Arial" w:hAnsiTheme="majorHAnsi" w:cstheme="majorHAnsi"/>
          <w:b/>
          <w:color w:val="000000" w:themeColor="text1"/>
          <w:u w:val="single"/>
        </w:rPr>
      </w:pPr>
    </w:p>
    <w:p w14:paraId="6912CAC3" w14:textId="1E25F820" w:rsidR="00622B8E" w:rsidRPr="004C3B7B" w:rsidRDefault="00C22A53" w:rsidP="006A2F52">
      <w:pPr>
        <w:spacing w:before="35" w:line="321" w:lineRule="auto"/>
        <w:ind w:left="3304" w:right="1210"/>
        <w:jc w:val="both"/>
        <w:rPr>
          <w:rFonts w:asciiTheme="majorHAnsi" w:eastAsia="Arial" w:hAnsiTheme="majorHAnsi" w:cstheme="majorHAnsi"/>
          <w:color w:val="000000" w:themeColor="text1"/>
        </w:rPr>
      </w:pPr>
      <w:r w:rsidRPr="004C3B7B">
        <w:rPr>
          <w:rFonts w:asciiTheme="majorHAnsi" w:eastAsia="Arial" w:hAnsiTheme="majorHAnsi" w:cstheme="majorHAnsi"/>
          <w:b/>
          <w:color w:val="000000" w:themeColor="text1"/>
          <w:u w:val="single"/>
        </w:rPr>
        <w:t>PERMISSION TO MORTGAGE</w:t>
      </w:r>
    </w:p>
    <w:p w14:paraId="10F997AC" w14:textId="77777777" w:rsidR="00622B8E" w:rsidRPr="004C3B7B" w:rsidRDefault="00622B8E" w:rsidP="006A2F52">
      <w:pPr>
        <w:spacing w:before="1"/>
        <w:jc w:val="both"/>
        <w:rPr>
          <w:rFonts w:asciiTheme="majorHAnsi" w:eastAsia="Arial" w:hAnsiTheme="majorHAnsi" w:cstheme="majorHAnsi"/>
          <w:color w:val="000000" w:themeColor="text1"/>
        </w:rPr>
      </w:pPr>
    </w:p>
    <w:p w14:paraId="523C6C7D" w14:textId="0A07E3C6" w:rsidR="00622B8E" w:rsidRPr="004C3B7B" w:rsidRDefault="00C22A53" w:rsidP="006A2F52">
      <w:pPr>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IIFL Home Finance Limited*</w:t>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C50F0" w:rsidRPr="004C3B7B">
        <w:rPr>
          <w:rFonts w:asciiTheme="majorHAnsi" w:eastAsia="Arial" w:hAnsiTheme="majorHAnsi" w:cstheme="majorHAnsi"/>
          <w:color w:val="000000" w:themeColor="text1"/>
        </w:rPr>
        <w:tab/>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 xml:space="preserve">                         </w:t>
      </w:r>
      <w:r w:rsidR="003A7BFC" w:rsidRPr="004C3B7B">
        <w:rPr>
          <w:rFonts w:asciiTheme="majorHAnsi" w:eastAsia="Arial" w:hAnsiTheme="majorHAnsi" w:cstheme="majorHAnsi"/>
          <w:color w:val="000000" w:themeColor="text1"/>
        </w:rPr>
        <w:t xml:space="preserve">    </w:t>
      </w:r>
      <w:r w:rsidR="007E02FA" w:rsidRPr="004C3B7B">
        <w:rPr>
          <w:rFonts w:asciiTheme="majorHAnsi" w:eastAsia="Arial" w:hAnsiTheme="majorHAnsi" w:cstheme="majorHAnsi"/>
          <w:color w:val="000000" w:themeColor="text1"/>
        </w:rPr>
        <w:t>Date:</w:t>
      </w:r>
      <w:r w:rsidR="0038250B" w:rsidRPr="004C3B7B" w:rsidDel="00CB376A">
        <w:rPr>
          <w:rFonts w:asciiTheme="majorHAnsi" w:hAnsiTheme="majorHAnsi" w:cstheme="majorHAnsi"/>
          <w:b/>
          <w:color w:val="000000" w:themeColor="text1"/>
        </w:rPr>
        <w:t xml:space="preserve"> </w:t>
      </w:r>
    </w:p>
    <w:p w14:paraId="731ACA6E" w14:textId="407521DE"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India Infoline Finance Limited</w:t>
      </w:r>
      <w:r w:rsidRPr="004C3B7B">
        <w:rPr>
          <w:rFonts w:asciiTheme="majorHAnsi" w:eastAsia="Arial" w:hAnsiTheme="majorHAnsi" w:cstheme="majorHAnsi"/>
          <w:color w:val="000000" w:themeColor="text1"/>
        </w:rPr>
        <w:tab/>
      </w:r>
      <w:r w:rsidR="00A842F7"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 xml:space="preserve">     </w:t>
      </w:r>
    </w:p>
    <w:p w14:paraId="4F507EB5" w14:textId="68A11D49" w:rsidR="003C50F0"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proofErr w:type="spellStart"/>
      <w:r w:rsidRPr="004C3B7B">
        <w:rPr>
          <w:rFonts w:asciiTheme="majorHAnsi" w:eastAsia="Arial" w:hAnsiTheme="majorHAnsi" w:cstheme="majorHAnsi"/>
          <w:color w:val="000000" w:themeColor="text1"/>
        </w:rPr>
        <w:t>Regd</w:t>
      </w:r>
      <w:proofErr w:type="spellEnd"/>
      <w:r w:rsidRPr="004C3B7B">
        <w:rPr>
          <w:rFonts w:asciiTheme="majorHAnsi" w:eastAsia="Arial" w:hAnsiTheme="majorHAnsi" w:cstheme="majorHAnsi"/>
          <w:color w:val="000000" w:themeColor="text1"/>
        </w:rPr>
        <w:t xml:space="preserve"> office: </w:t>
      </w:r>
      <w:r w:rsidRPr="004C3B7B">
        <w:rPr>
          <w:rFonts w:asciiTheme="majorHAnsi" w:hAnsiTheme="majorHAnsi" w:cstheme="majorHAnsi"/>
          <w:color w:val="000000" w:themeColor="text1"/>
          <w:spacing w:val="5"/>
          <w:shd w:val="clear" w:color="auto" w:fill="FFFFFF"/>
        </w:rPr>
        <w:t xml:space="preserve">IIFL House, </w:t>
      </w:r>
      <w:r w:rsidR="003C50F0" w:rsidRPr="004C3B7B">
        <w:rPr>
          <w:rFonts w:asciiTheme="majorHAnsi" w:hAnsiTheme="majorHAnsi" w:cstheme="majorHAnsi"/>
          <w:color w:val="000000" w:themeColor="text1"/>
          <w:spacing w:val="5"/>
          <w:shd w:val="clear" w:color="auto" w:fill="FFFFFF"/>
        </w:rPr>
        <w:t xml:space="preserve"> </w:t>
      </w:r>
    </w:p>
    <w:p w14:paraId="2E177426" w14:textId="77777777" w:rsidR="00622B8E" w:rsidRPr="004C3B7B" w:rsidRDefault="00C22A53" w:rsidP="006A2F52">
      <w:pPr>
        <w:tabs>
          <w:tab w:val="left" w:pos="6815"/>
        </w:tabs>
        <w:ind w:left="112" w:right="1210" w:hanging="112"/>
        <w:jc w:val="both"/>
        <w:rPr>
          <w:rFonts w:asciiTheme="majorHAnsi" w:hAnsiTheme="majorHAnsi" w:cstheme="majorHAnsi"/>
          <w:color w:val="000000" w:themeColor="text1"/>
        </w:rPr>
      </w:pPr>
      <w:r w:rsidRPr="004C3B7B">
        <w:rPr>
          <w:rFonts w:asciiTheme="majorHAnsi" w:hAnsiTheme="majorHAnsi" w:cstheme="majorHAnsi"/>
          <w:color w:val="000000" w:themeColor="text1"/>
          <w:spacing w:val="5"/>
          <w:shd w:val="clear" w:color="auto" w:fill="FFFFFF"/>
        </w:rPr>
        <w:t xml:space="preserve">Sun Infotech Park </w:t>
      </w:r>
      <w:r w:rsidRPr="004C3B7B">
        <w:rPr>
          <w:rFonts w:asciiTheme="majorHAnsi" w:hAnsiTheme="majorHAnsi" w:cstheme="majorHAnsi"/>
          <w:color w:val="000000" w:themeColor="text1"/>
        </w:rPr>
        <w:t>Road No. 16V,</w:t>
      </w:r>
    </w:p>
    <w:p w14:paraId="54CFAF45" w14:textId="67CF03E5" w:rsidR="00622B8E" w:rsidRPr="004C3B7B" w:rsidRDefault="00C22A53" w:rsidP="006A2F52">
      <w:pPr>
        <w:tabs>
          <w:tab w:val="left" w:pos="6815"/>
        </w:tabs>
        <w:ind w:left="112" w:right="1210" w:hanging="112"/>
        <w:jc w:val="both"/>
        <w:rPr>
          <w:rFonts w:asciiTheme="majorHAnsi" w:hAnsiTheme="majorHAnsi" w:cstheme="majorHAnsi"/>
          <w:color w:val="000000" w:themeColor="text1"/>
          <w:spacing w:val="5"/>
          <w:shd w:val="clear" w:color="auto" w:fill="FFFFFF"/>
        </w:rPr>
      </w:pPr>
      <w:r w:rsidRPr="004C3B7B">
        <w:rPr>
          <w:rFonts w:asciiTheme="majorHAnsi" w:hAnsiTheme="majorHAnsi" w:cstheme="majorHAnsi"/>
          <w:color w:val="000000" w:themeColor="text1"/>
        </w:rPr>
        <w:t xml:space="preserve">Plot </w:t>
      </w:r>
      <w:r w:rsidR="00145905" w:rsidRPr="004C3B7B">
        <w:rPr>
          <w:rFonts w:asciiTheme="majorHAnsi" w:hAnsiTheme="majorHAnsi" w:cstheme="majorHAnsi"/>
          <w:color w:val="000000" w:themeColor="text1"/>
        </w:rPr>
        <w:t>No. B</w:t>
      </w:r>
      <w:r w:rsidRPr="004C3B7B">
        <w:rPr>
          <w:rFonts w:asciiTheme="majorHAnsi" w:hAnsiTheme="majorHAnsi" w:cstheme="majorHAnsi"/>
          <w:color w:val="000000" w:themeColor="text1"/>
        </w:rPr>
        <w:t>-</w:t>
      </w:r>
      <w:r w:rsidR="00145905" w:rsidRPr="004C3B7B">
        <w:rPr>
          <w:rFonts w:asciiTheme="majorHAnsi" w:hAnsiTheme="majorHAnsi" w:cstheme="majorHAnsi"/>
          <w:color w:val="000000" w:themeColor="text1"/>
        </w:rPr>
        <w:t>23, Thane</w:t>
      </w:r>
      <w:r w:rsidRPr="004C3B7B">
        <w:rPr>
          <w:rFonts w:asciiTheme="majorHAnsi" w:hAnsiTheme="majorHAnsi" w:cstheme="majorHAnsi"/>
          <w:color w:val="000000" w:themeColor="text1"/>
        </w:rPr>
        <w:t xml:space="preserve"> Industrial Area,</w:t>
      </w:r>
    </w:p>
    <w:p w14:paraId="3E83BF43" w14:textId="5BC6C905" w:rsidR="00622B8E" w:rsidRPr="004C3B7B" w:rsidRDefault="00C22A53" w:rsidP="006A2F52">
      <w:pPr>
        <w:tabs>
          <w:tab w:val="left" w:pos="6815"/>
        </w:tabs>
        <w:ind w:left="112" w:right="1210" w:hanging="112"/>
        <w:jc w:val="both"/>
        <w:rPr>
          <w:rFonts w:asciiTheme="majorHAnsi" w:eastAsia="Arial" w:hAnsiTheme="majorHAnsi" w:cstheme="majorHAnsi"/>
          <w:color w:val="000000" w:themeColor="text1"/>
        </w:rPr>
      </w:pPr>
      <w:r w:rsidRPr="004C3B7B">
        <w:rPr>
          <w:rFonts w:asciiTheme="majorHAnsi" w:hAnsiTheme="majorHAnsi" w:cstheme="majorHAnsi"/>
          <w:color w:val="000000" w:themeColor="text1"/>
        </w:rPr>
        <w:t>Wagle Estate, Thane – 400604</w:t>
      </w:r>
      <w:r w:rsidR="003C50F0" w:rsidRPr="004C3B7B">
        <w:rPr>
          <w:rFonts w:asciiTheme="majorHAnsi" w:hAnsiTheme="majorHAnsi" w:cstheme="majorHAnsi"/>
          <w:color w:val="000000" w:themeColor="text1"/>
        </w:rPr>
        <w:t>.</w:t>
      </w:r>
    </w:p>
    <w:p w14:paraId="74F7DA69" w14:textId="11FAF1E9" w:rsidR="00724032" w:rsidRPr="004C3B7B" w:rsidRDefault="00C22A53"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(hereinafter referred</w:t>
      </w:r>
      <w:r w:rsidR="003C50F0" w:rsidRPr="004C3B7B">
        <w:rPr>
          <w:rFonts w:asciiTheme="majorHAnsi" w:eastAsia="Arial" w:hAnsiTheme="majorHAnsi" w:cstheme="majorHAnsi"/>
          <w:color w:val="000000" w:themeColor="text1"/>
        </w:rPr>
        <w:t xml:space="preserve"> to</w:t>
      </w:r>
      <w:r w:rsidRPr="004C3B7B">
        <w:rPr>
          <w:rFonts w:asciiTheme="majorHAnsi" w:eastAsia="Arial" w:hAnsiTheme="majorHAnsi" w:cstheme="majorHAnsi"/>
          <w:color w:val="000000" w:themeColor="text1"/>
        </w:rPr>
        <w:t xml:space="preserve"> </w:t>
      </w:r>
      <w:r w:rsidR="004A62A7" w:rsidRPr="004C3B7B">
        <w:rPr>
          <w:rFonts w:asciiTheme="majorHAnsi" w:eastAsia="Arial" w:hAnsiTheme="majorHAnsi" w:cstheme="majorHAnsi"/>
          <w:color w:val="000000" w:themeColor="text1"/>
        </w:rPr>
        <w:t>as “</w:t>
      </w:r>
      <w:r w:rsidR="004A62A7" w:rsidRPr="004C3B7B">
        <w:rPr>
          <w:rFonts w:asciiTheme="majorHAnsi" w:eastAsia="Arial" w:hAnsiTheme="majorHAnsi" w:cstheme="majorHAnsi"/>
          <w:b/>
          <w:bCs/>
          <w:color w:val="000000" w:themeColor="text1"/>
        </w:rPr>
        <w:t>IIFL HFL”</w:t>
      </w:r>
      <w:r w:rsidR="004A62A7" w:rsidRPr="004C3B7B">
        <w:rPr>
          <w:rFonts w:asciiTheme="majorHAnsi" w:eastAsia="Arial" w:hAnsiTheme="majorHAnsi" w:cstheme="majorHAnsi"/>
          <w:color w:val="000000" w:themeColor="text1"/>
        </w:rPr>
        <w:t xml:space="preserve">) </w:t>
      </w:r>
    </w:p>
    <w:p w14:paraId="2FF600CF" w14:textId="639A105C" w:rsidR="00622B8E" w:rsidRPr="004C3B7B" w:rsidRDefault="003C50F0" w:rsidP="006A2F52">
      <w:pPr>
        <w:tabs>
          <w:tab w:val="left" w:pos="669"/>
          <w:tab w:val="left" w:pos="952"/>
        </w:tabs>
        <w:spacing w:line="480" w:lineRule="auto"/>
        <w:ind w:right="4506"/>
        <w:jc w:val="both"/>
        <w:rPr>
          <w:rFonts w:asciiTheme="majorHAnsi" w:eastAsia="Arial" w:hAnsiTheme="majorHAnsi" w:cstheme="majorHAnsi"/>
          <w:color w:val="000000" w:themeColor="text1"/>
        </w:rPr>
      </w:pPr>
      <w:r w:rsidRPr="004C3B7B">
        <w:rPr>
          <w:rFonts w:asciiTheme="majorHAnsi" w:eastAsia="Arial" w:hAnsiTheme="majorHAnsi" w:cstheme="majorHAnsi"/>
          <w:b/>
          <w:bCs/>
          <w:color w:val="000000" w:themeColor="text1"/>
          <w:u w:val="single"/>
        </w:rPr>
        <w:t>Subject:</w:t>
      </w:r>
      <w:r w:rsidRPr="004C3B7B">
        <w:rPr>
          <w:rFonts w:asciiTheme="majorHAnsi" w:eastAsia="Arial" w:hAnsiTheme="majorHAnsi" w:cstheme="majorHAnsi"/>
          <w:color w:val="000000" w:themeColor="text1"/>
        </w:rPr>
        <w:t xml:space="preserve"> </w:t>
      </w:r>
      <w:r w:rsidR="00C22A53" w:rsidRPr="004C3B7B">
        <w:rPr>
          <w:rFonts w:asciiTheme="majorHAnsi" w:eastAsia="Arial" w:hAnsiTheme="majorHAnsi" w:cstheme="majorHAnsi"/>
          <w:b/>
          <w:color w:val="000000" w:themeColor="text1"/>
        </w:rPr>
        <w:t>Permission to Mortgage / No Objection</w:t>
      </w:r>
    </w:p>
    <w:p w14:paraId="44010BFC" w14:textId="23BFFC50" w:rsidR="003C50F0" w:rsidRPr="004C3B7B" w:rsidRDefault="00C22A53" w:rsidP="007E02FA">
      <w:pPr>
        <w:spacing w:before="5" w:line="360" w:lineRule="auto"/>
        <w:jc w:val="both"/>
        <w:rPr>
          <w:rFonts w:asciiTheme="majorHAnsi" w:hAnsiTheme="majorHAnsi" w:cstheme="majorHAnsi"/>
        </w:rPr>
      </w:pPr>
      <w:r w:rsidRPr="004C3B7B">
        <w:rPr>
          <w:rFonts w:asciiTheme="majorHAnsi" w:eastAsia="Arial" w:hAnsiTheme="majorHAnsi" w:cstheme="majorHAnsi"/>
          <w:b/>
          <w:bCs/>
          <w:color w:val="000000" w:themeColor="text1"/>
          <w:u w:val="single"/>
        </w:rPr>
        <w:t>Property Address</w:t>
      </w:r>
      <w:r w:rsidRPr="004C3B7B">
        <w:rPr>
          <w:rFonts w:asciiTheme="majorHAnsi" w:eastAsia="Arial" w:hAnsiTheme="majorHAnsi" w:cstheme="majorHAnsi"/>
          <w:b/>
          <w:bCs/>
          <w:color w:val="000000" w:themeColor="text1"/>
        </w:rPr>
        <w:t>:</w:t>
      </w:r>
      <w:r w:rsidR="00724032" w:rsidRPr="004C3B7B">
        <w:rPr>
          <w:rFonts w:asciiTheme="majorHAnsi" w:eastAsia="Arial" w:hAnsiTheme="majorHAnsi" w:cstheme="majorHAnsi"/>
          <w:b/>
          <w:bCs/>
          <w:color w:val="000000" w:themeColor="text1"/>
        </w:rPr>
        <w:t xml:space="preserve"> </w:t>
      </w:r>
      <w:r w:rsidR="00271B55" w:rsidRPr="004C3B7B">
        <w:rPr>
          <w:rFonts w:asciiTheme="majorHAnsi" w:hAnsiTheme="majorHAnsi" w:cstheme="majorHAnsi"/>
          <w:sz w:val="20"/>
          <w:szCs w:val="20"/>
        </w:rPr>
        <w:t>“</w:t>
      </w:r>
      <w:r>
        <w:rPr>
          <w:rFonts w:asciiTheme="majorHAnsi" w:eastAsiaTheme="minorHAnsi" w:hAnsiTheme="majorHAnsi" w:cstheme="majorHAnsi"/>
          <w:b/>
          <w:lang w:val="en-IN"/>
        </w:rPr>
        <w:t>SHUBHASHRAY UPTOWN PHASE IV</w:t>
      </w:r>
      <w:r w:rsidR="00724032" w:rsidRPr="004C3B7B">
        <w:rPr>
          <w:rFonts w:asciiTheme="majorHAnsi" w:eastAsia="Arial" w:hAnsiTheme="majorHAnsi" w:cstheme="majorHAnsi"/>
          <w:b/>
          <w:bCs/>
          <w:color w:val="000000" w:themeColor="text1"/>
        </w:rPr>
        <w:t xml:space="preserve"> </w:t>
      </w:r>
      <w:r w:rsidR="00323F1C" w:rsidRPr="004C3B7B">
        <w:rPr>
          <w:rFonts w:asciiTheme="majorHAnsi" w:eastAsia="Arial" w:hAnsiTheme="majorHAnsi" w:cstheme="majorHAnsi"/>
          <w:b/>
          <w:bCs/>
          <w:color w:val="000000" w:themeColor="text1"/>
        </w:rPr>
        <w:t>at</w:t>
      </w:r>
      <w:r w:rsidRPr="004C3B7B">
        <w:rPr>
          <w:rFonts w:asciiTheme="majorHAnsi" w:eastAsia="Arial" w:hAnsiTheme="majorHAnsi" w:cstheme="majorHAnsi"/>
          <w:color w:val="000000" w:themeColor="text1"/>
        </w:rPr>
        <w:t xml:space="preserve"> </w:t>
      </w:r>
      <w:bookmarkStart w:id="0" w:name="_Hlk192239569"/>
      <w:proofErr w:type="spellStart"/>
      <w:proofErr w:type="spellEnd"/>
      <w:r>
        <w:rPr>
          <w:rFonts w:asciiTheme="majorHAnsi" w:eastAsiaTheme="minorHAnsi" w:hAnsiTheme="majorHAnsi" w:cstheme="majorHAnsi"/>
          <w:b/>
          <w:lang w:val="en-IN"/>
        </w:rPr>
        <w:t>Khasra No. 744 to 746, 750 to 760 , Village- DHIRIYAWAS , Alwar - 313605 Rajasthan</w:t>
      </w:r>
      <w:bookmarkEnd w:id="0"/>
      <w:r w:rsidR="00323F1C" w:rsidRPr="004C3B7B">
        <w:rPr>
          <w:rFonts w:asciiTheme="majorHAnsi" w:hAnsiTheme="majorHAnsi" w:cstheme="majorHAnsi"/>
          <w:color w:val="000000" w:themeColor="text1"/>
        </w:rPr>
        <w:t xml:space="preserve"> bearing</w:t>
      </w:r>
      <w:r w:rsidR="00E865B5" w:rsidRPr="004C3B7B">
        <w:rPr>
          <w:rFonts w:asciiTheme="majorHAnsi" w:hAnsiTheme="majorHAnsi" w:cstheme="majorHAnsi"/>
          <w:color w:val="000000" w:themeColor="text1"/>
        </w:rPr>
        <w:t xml:space="preserve"> </w:t>
      </w:r>
      <w:r w:rsidR="00FB4D43" w:rsidRPr="004C3B7B">
        <w:rPr>
          <w:rFonts w:asciiTheme="majorHAnsi" w:hAnsiTheme="majorHAnsi" w:cstheme="majorHAnsi"/>
          <w:b/>
          <w:color w:val="000000" w:themeColor="text1"/>
        </w:rPr>
        <w:t xml:space="preserve">Unit No </w:t>
      </w:r>
      <w:r>
        <w:rPr>
          <w:rFonts w:asciiTheme="majorHAnsi" w:hAnsiTheme="majorHAnsi" w:cstheme="majorHAnsi"/>
          <w:b/>
          <w:sz w:val="20"/>
        </w:rPr>
        <w:t>J-101</w:t>
      </w:r>
      <w:r w:rsidR="00DB6842" w:rsidRPr="004C3B7B">
        <w:rPr>
          <w:rFonts w:asciiTheme="majorHAnsi" w:hAnsiTheme="majorHAnsi" w:cstheme="majorHAnsi"/>
          <w:b/>
          <w:color w:val="000000" w:themeColor="text1"/>
        </w:rPr>
        <w:t xml:space="preserve"> </w:t>
      </w:r>
      <w:r w:rsidR="00FF1723" w:rsidRPr="004C3B7B">
        <w:rPr>
          <w:rFonts w:asciiTheme="majorHAnsi" w:eastAsia="Arial" w:hAnsiTheme="majorHAnsi" w:cstheme="majorHAnsi"/>
          <w:color w:val="000000" w:themeColor="text1"/>
        </w:rPr>
        <w:t xml:space="preserve">(herein after </w:t>
      </w:r>
      <w:r w:rsidRPr="004C3B7B">
        <w:rPr>
          <w:rFonts w:asciiTheme="majorHAnsi" w:eastAsia="Arial" w:hAnsiTheme="majorHAnsi" w:cstheme="majorHAnsi"/>
          <w:color w:val="000000" w:themeColor="text1"/>
        </w:rPr>
        <w:t>referred as the “</w:t>
      </w:r>
      <w:r w:rsidRPr="004C3B7B">
        <w:rPr>
          <w:rFonts w:asciiTheme="majorHAnsi" w:eastAsia="Arial" w:hAnsiTheme="majorHAnsi" w:cstheme="majorHAnsi"/>
          <w:b/>
          <w:bCs/>
          <w:color w:val="000000" w:themeColor="text1"/>
        </w:rPr>
        <w:t>said property</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r w:rsidR="00053D0A" w:rsidRPr="004C3B7B">
        <w:rPr>
          <w:rFonts w:asciiTheme="majorHAnsi" w:eastAsia="Arial" w:hAnsiTheme="majorHAnsi" w:cstheme="majorHAnsi"/>
          <w:color w:val="000000" w:themeColor="text1"/>
        </w:rPr>
        <w:t xml:space="preserve"> </w:t>
      </w:r>
      <w:r w:rsidRPr="004C3B7B">
        <w:rPr>
          <w:rFonts w:asciiTheme="majorHAnsi" w:hAnsiTheme="majorHAnsi" w:cstheme="majorHAnsi"/>
        </w:rPr>
        <w:t>Name of the Property owner</w:t>
      </w:r>
      <w:r w:rsidR="00B778DA" w:rsidRPr="004C3B7B">
        <w:rPr>
          <w:rFonts w:asciiTheme="majorHAnsi" w:hAnsiTheme="majorHAnsi" w:cstheme="majorHAnsi"/>
        </w:rPr>
        <w:t>/Applicant</w:t>
      </w:r>
      <w:r w:rsidR="003C50F0" w:rsidRPr="004C3B7B">
        <w:rPr>
          <w:rFonts w:asciiTheme="majorHAnsi" w:hAnsiTheme="majorHAnsi" w:cstheme="majorHAnsi"/>
        </w:rPr>
        <w:t>:</w:t>
      </w:r>
      <w:r w:rsidR="002E3E64" w:rsidRPr="004C3B7B">
        <w:rPr>
          <w:rFonts w:asciiTheme="majorHAnsi" w:hAnsiTheme="majorHAnsi" w:cstheme="majorHAnsi"/>
        </w:rPr>
        <w:t xml:space="preserve"> </w:t>
      </w:r>
      <w:r>
        <w:rPr>
          <w:rFonts w:asciiTheme="majorHAnsi" w:hAnsiTheme="majorHAnsi" w:cstheme="majorHAnsi"/>
        </w:rPr>
        <w:t>Miss.</w:t>
      </w:r>
      <w:r>
        <w:rPr>
          <w:rFonts w:asciiTheme="majorHAnsi" w:hAnsiTheme="majorHAnsi" w:cstheme="majorHAnsi"/>
        </w:rPr>
        <w:t>Swati Gusain</w:t>
      </w:r>
      <w:r w:rsidR="00271B55" w:rsidRPr="004C3B7B">
        <w:rPr>
          <w:rFonts w:asciiTheme="majorHAnsi" w:hAnsiTheme="majorHAnsi" w:cstheme="majorHAnsi"/>
        </w:rPr>
        <w:t xml:space="preserve"> </w:t>
      </w:r>
      <w:r>
        <w:rPr>
          <w:rFonts w:asciiTheme="majorHAnsi" w:hAnsiTheme="majorHAnsi" w:cstheme="majorHAnsi"/>
        </w:rPr>
        <w:t>D/O- Tej Pal Singh</w:t>
      </w:r>
      <w:r w:rsidR="00271B55" w:rsidRPr="004C3B7B">
        <w:rPr>
          <w:rFonts w:asciiTheme="majorHAnsi" w:hAnsiTheme="majorHAnsi" w:cstheme="majorHAnsi"/>
        </w:rPr>
        <w:t xml:space="preserve"> R/o </w:t>
      </w:r>
      <w:r>
        <w:rPr>
          <w:rFonts w:asciiTheme="majorHAnsi" w:hAnsiTheme="majorHAnsi" w:cstheme="majorHAnsi"/>
        </w:rPr>
        <w:t>200A, 1st Floor, Duggal Housing Complex School Road, Khanpur, Pushpa Bhawan S.O, South Delhi, Delhi- 110062</w:t>
      </w:r>
      <w:r w:rsidR="00271B55" w:rsidRPr="004C3B7B">
        <w:rPr>
          <w:rFonts w:asciiTheme="majorHAnsi" w:hAnsiTheme="majorHAnsi" w:cstheme="majorHAnsi"/>
        </w:rPr>
        <w:t xml:space="preserve">, bearing Aadhar No. </w:t>
      </w:r>
      <w:proofErr w:type="spellStart"/>
      <w:proofErr w:type="spellEnd"/>
      <w:r>
        <w:rPr>
          <w:rFonts w:asciiTheme="majorHAnsi" w:hAnsiTheme="majorHAnsi" w:cstheme="majorHAnsi"/>
        </w:rPr>
        <w:t>391043703411</w:t>
      </w:r>
      <w:r w:rsidR="00271B55" w:rsidRPr="004C3B7B">
        <w:rPr>
          <w:rFonts w:asciiTheme="majorHAnsi" w:hAnsiTheme="majorHAnsi" w:cstheme="majorHAnsi"/>
        </w:rPr>
        <w:t xml:space="preserve">, and PAN No. </w:t>
      </w:r>
      <w:r>
        <w:rPr>
          <w:rFonts w:asciiTheme="majorHAnsi" w:hAnsiTheme="majorHAnsi" w:cstheme="majorHAnsi"/>
        </w:rPr>
        <w:t>ALOPG9421E</w:t>
      </w:r>
      <w:r w:rsidR="00271B55" w:rsidRPr="004C3B7B">
        <w:rPr>
          <w:rFonts w:asciiTheme="majorHAnsi" w:hAnsiTheme="majorHAnsi" w:cstheme="majorHAnsi"/>
        </w:rPr>
        <w:t xml:space="preserve"> and Co-applicant</w:t>
      </w:r>
      <w:r w:rsidR="00271B55" w:rsidRPr="004C3B7B">
        <w:rPr>
          <w:rFonts w:asciiTheme="majorHAnsi" w:hAnsiTheme="majorHAnsi" w:cstheme="majorHAnsi"/>
        </w:rPr>
        <w:t xml:space="preserve"> </w:t>
      </w:r>
      <w:r w:rsidR="00271B55" w:rsidRPr="004C3B7B">
        <w:rPr>
          <w:rFonts w:asciiTheme="majorHAnsi" w:hAnsiTheme="majorHAnsi" w:cstheme="majorHAnsi"/>
        </w:rPr>
        <w:t xml:space="preserve"> bearing Aadhar No. </w:t>
      </w:r>
      <w:r w:rsidR="00271B55" w:rsidRPr="004C3B7B">
        <w:rPr>
          <w:rFonts w:asciiTheme="majorHAnsi" w:hAnsiTheme="majorHAnsi" w:cstheme="majorHAnsi"/>
        </w:rPr>
        <w:t xml:space="preserve">, and PAN No. </w:t>
      </w:r>
      <w:r w:rsidR="00271B55" w:rsidRPr="004C3B7B">
        <w:rPr>
          <w:rFonts w:asciiTheme="majorHAnsi" w:hAnsiTheme="majorHAnsi" w:cstheme="majorHAnsi"/>
        </w:rPr>
        <w:t xml:space="preserve"> R/o </w:t>
      </w:r>
      <w:r w:rsidR="00271B55" w:rsidRPr="004C3B7B">
        <w:rPr>
          <w:rFonts w:asciiTheme="majorHAnsi" w:hAnsiTheme="majorHAnsi" w:cstheme="majorHAnsi"/>
          <w:color w:val="000000"/>
          <w:sz w:val="20"/>
          <w:szCs w:val="20"/>
        </w:rPr>
        <w:t xml:space="preserve"> </w:t>
      </w:r>
      <w:r w:rsidR="00AD7E2A" w:rsidRPr="004C3B7B">
        <w:rPr>
          <w:rFonts w:asciiTheme="majorHAnsi" w:eastAsia="Times New Roman" w:hAnsiTheme="majorHAnsi" w:cstheme="majorHAnsi"/>
          <w:b/>
          <w:bCs/>
          <w:color w:val="000000" w:themeColor="text1"/>
        </w:rPr>
        <w:t xml:space="preserve"> </w:t>
      </w:r>
      <w:r w:rsidRPr="004C3B7B">
        <w:rPr>
          <w:rFonts w:asciiTheme="majorHAnsi" w:eastAsia="Arial" w:hAnsiTheme="majorHAnsi" w:cstheme="majorHAnsi"/>
          <w:color w:val="000000" w:themeColor="text1"/>
        </w:rPr>
        <w:t>(</w:t>
      </w:r>
      <w:r w:rsidR="00046DBB" w:rsidRPr="004C3B7B">
        <w:rPr>
          <w:rFonts w:asciiTheme="majorHAnsi" w:eastAsia="Arial" w:hAnsiTheme="majorHAnsi" w:cstheme="majorHAnsi"/>
          <w:color w:val="000000" w:themeColor="text1"/>
        </w:rPr>
        <w:t>h</w:t>
      </w:r>
      <w:r w:rsidRPr="004C3B7B">
        <w:rPr>
          <w:rFonts w:asciiTheme="majorHAnsi" w:eastAsia="Arial" w:hAnsiTheme="majorHAnsi" w:cstheme="majorHAnsi"/>
          <w:color w:val="000000" w:themeColor="text1"/>
        </w:rPr>
        <w:t>ereinafter referred as the “</w:t>
      </w:r>
      <w:r w:rsidRPr="004C3B7B">
        <w:rPr>
          <w:rFonts w:asciiTheme="majorHAnsi" w:eastAsia="Arial" w:hAnsiTheme="majorHAnsi" w:cstheme="majorHAnsi"/>
          <w:b/>
          <w:bCs/>
          <w:color w:val="000000" w:themeColor="text1"/>
        </w:rPr>
        <w:t>said Owner/Applicant</w:t>
      </w:r>
      <w:r w:rsidRPr="004C3B7B">
        <w:rPr>
          <w:rFonts w:asciiTheme="majorHAnsi" w:eastAsia="Arial" w:hAnsiTheme="majorHAnsi" w:cstheme="majorHAnsi"/>
          <w:color w:val="000000" w:themeColor="text1"/>
        </w:rPr>
        <w:t>”)</w:t>
      </w:r>
      <w:r w:rsidR="003C50F0" w:rsidRPr="004C3B7B">
        <w:rPr>
          <w:rFonts w:asciiTheme="majorHAnsi" w:eastAsia="Arial" w:hAnsiTheme="majorHAnsi" w:cstheme="majorHAnsi"/>
          <w:color w:val="000000" w:themeColor="text1"/>
        </w:rPr>
        <w:t>.</w:t>
      </w:r>
    </w:p>
    <w:p w14:paraId="6618B1F1" w14:textId="37EC3A3D" w:rsidR="003C50F0" w:rsidRPr="004C3B7B" w:rsidRDefault="003C50F0" w:rsidP="00B059A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Sir/Madam,</w:t>
      </w:r>
    </w:p>
    <w:p w14:paraId="2E5F2054" w14:textId="2EDEA0B4" w:rsidR="00622B8E" w:rsidRPr="004C3B7B" w:rsidRDefault="00C22A53" w:rsidP="006A2F52">
      <w:pPr>
        <w:spacing w:line="360" w:lineRule="auto"/>
        <w:ind w:left="11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This is to confirm that we have sold the said property to the above said Owner/Applicant.</w:t>
      </w:r>
    </w:p>
    <w:p w14:paraId="1267F635" w14:textId="2DC7F81A"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confirm that we have obtained necessary permissions/approvals/sanctions for construction of the said building from all the concerned competent authorities</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construction of the building as well as of the property are in accordance with the approved plans. We have not made any sub divisions in the property after the plans have been approved by the Municipal Corporation/ Authority concerned. The property is meant for residential/commercial purposes as per the sanctioned plan.</w:t>
      </w:r>
    </w:p>
    <w:p w14:paraId="4283377B" w14:textId="1EFDD8CB"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assure you that the said property</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as well as the said building and the land appurtenant thereto</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are not subject to any encumbrance, charge or liability of any kind whatsoever</w:t>
      </w:r>
      <w:r w:rsidR="00046DBB"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that the entire property is free and marketable. We have a clear, legal</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marketable title to the said property and every part thereof.</w:t>
      </w:r>
    </w:p>
    <w:p w14:paraId="3FB2F1E1" w14:textId="6E4FE663" w:rsidR="00724032"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are aware that the said Owner/Applicant has approached IIFL HFL for a loan for purchasing/acquiring the said property and/or against the said property that you have agreed to sanction / grant the said loan to the said Owner/Applicant to purchase/ acquire the above property</w:t>
      </w:r>
      <w:r w:rsidR="00265AC6"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and the said Owner/Applicant has agreed to mortgage the said property in </w:t>
      </w:r>
      <w:proofErr w:type="spellStart"/>
      <w:r w:rsidRPr="004C3B7B">
        <w:rPr>
          <w:rFonts w:asciiTheme="majorHAnsi" w:eastAsia="Arial" w:hAnsiTheme="majorHAnsi" w:cstheme="majorHAnsi"/>
          <w:color w:val="000000" w:themeColor="text1"/>
        </w:rPr>
        <w:t>favour</w:t>
      </w:r>
      <w:proofErr w:type="spellEnd"/>
      <w:r w:rsidRPr="004C3B7B">
        <w:rPr>
          <w:rFonts w:asciiTheme="majorHAnsi" w:eastAsia="Arial" w:hAnsiTheme="majorHAnsi" w:cstheme="majorHAnsi"/>
          <w:color w:val="000000" w:themeColor="text1"/>
        </w:rPr>
        <w:t xml:space="preserve"> of IIFL HFL as security for the said loan.</w:t>
      </w:r>
    </w:p>
    <w:p w14:paraId="3D439B3A" w14:textId="7777777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hereby confirm that we have “No Objection” to the said Owner/Applicant mortgaging the said property to IIFL HFL/IIFL by way of security for repayment of the said loan.</w:t>
      </w:r>
    </w:p>
    <w:p w14:paraId="4D478E36" w14:textId="051C7116" w:rsidR="00622B8E" w:rsidRPr="004C3B7B" w:rsidRDefault="00C22A53" w:rsidP="006A2F52">
      <w:pPr>
        <w:spacing w:line="360" w:lineRule="auto"/>
        <w:ind w:right="12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And notwithstanding anything to the contrary contained in the said Agreement for sale, we hereby agree to note your charge in our books in respect of the said property and the said Owner/Applicant will not be permitted to cancel, transfer, assign, sell off or in any other way/manner deal with the said property prejudicial to the interest of IIFL HFL/IIFL without the prior written consent of IIFL HFL.</w:t>
      </w:r>
    </w:p>
    <w:p w14:paraId="02E00A05" w14:textId="54EC8BD8" w:rsidR="00622B8E" w:rsidRPr="004C3B7B" w:rsidRDefault="00C22A53" w:rsidP="006A2F52">
      <w:pPr>
        <w:spacing w:line="360" w:lineRule="auto"/>
        <w:ind w:right="137"/>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her</w:t>
      </w:r>
      <w:r w:rsidR="00C41C69" w:rsidRPr="004C3B7B">
        <w:rPr>
          <w:rFonts w:asciiTheme="majorHAnsi" w:eastAsia="Arial" w:hAnsiTheme="majorHAnsi" w:cstheme="majorHAnsi"/>
          <w:color w:val="000000" w:themeColor="text1"/>
        </w:rPr>
        <w:t>e</w:t>
      </w:r>
      <w:r w:rsidRPr="004C3B7B">
        <w:rPr>
          <w:rFonts w:asciiTheme="majorHAnsi" w:eastAsia="Arial" w:hAnsiTheme="majorHAnsi" w:cstheme="majorHAnsi"/>
          <w:color w:val="000000" w:themeColor="text1"/>
        </w:rPr>
        <w:t>by confirm that in case of termination of agreement for sale of flat/premises executed between ourselves and the said Owner/Applicant or otherwise the apartment purchase transaction is cancelled on account of non</w:t>
      </w:r>
      <w:r w:rsidR="00C41C69"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payment of own contribution or default in loan repayment of loan amount or for any reason whatsoever, then IIFL HFL/IIFL shall have priority over the sum or sums of money disbursed as loan to the said Purchaser and the amount received from the said Owner/Applicant</w:t>
      </w:r>
      <w:r w:rsidR="000D14FD" w:rsidRPr="004C3B7B">
        <w:rPr>
          <w:rFonts w:asciiTheme="majorHAnsi" w:eastAsia="Arial" w:hAnsiTheme="majorHAnsi" w:cstheme="majorHAnsi"/>
          <w:color w:val="000000" w:themeColor="text1"/>
        </w:rPr>
        <w:t xml:space="preserve"> except </w:t>
      </w:r>
      <w:r w:rsidR="008770D0" w:rsidRPr="004C3B7B">
        <w:rPr>
          <w:rFonts w:asciiTheme="majorHAnsi" w:eastAsia="Arial" w:hAnsiTheme="majorHAnsi" w:cstheme="majorHAnsi"/>
          <w:color w:val="000000" w:themeColor="text1"/>
        </w:rPr>
        <w:t xml:space="preserve">for non-refundable </w:t>
      </w:r>
      <w:r w:rsidR="007A7836" w:rsidRPr="004C3B7B">
        <w:rPr>
          <w:rFonts w:asciiTheme="majorHAnsi" w:eastAsia="Arial" w:hAnsiTheme="majorHAnsi" w:cstheme="majorHAnsi"/>
          <w:color w:val="000000" w:themeColor="text1"/>
        </w:rPr>
        <w:t>earnest money, i.e., 10% of  Total Sale Price, as agreed</w:t>
      </w:r>
      <w:r w:rsidR="00B059A4" w:rsidRPr="004C3B7B">
        <w:rPr>
          <w:rFonts w:asciiTheme="majorHAnsi" w:eastAsia="Arial" w:hAnsiTheme="majorHAnsi" w:cstheme="majorHAnsi"/>
          <w:color w:val="000000" w:themeColor="text1"/>
        </w:rPr>
        <w:t xml:space="preserve"> under Agreement for Sale.</w:t>
      </w:r>
      <w:r w:rsidR="007A7836" w:rsidRPr="004C3B7B">
        <w:rPr>
          <w:rFonts w:asciiTheme="majorHAnsi" w:eastAsia="Arial" w:hAnsiTheme="majorHAnsi" w:cstheme="majorHAnsi"/>
          <w:color w:val="000000" w:themeColor="text1"/>
        </w:rPr>
        <w:t xml:space="preserve">  </w:t>
      </w:r>
      <w:r w:rsidR="00C41C69" w:rsidRPr="004C3B7B">
        <w:rPr>
          <w:rFonts w:asciiTheme="majorHAnsi" w:eastAsia="Arial" w:hAnsiTheme="majorHAnsi" w:cstheme="majorHAnsi"/>
          <w:color w:val="000000" w:themeColor="text1"/>
        </w:rPr>
        <w:t>W</w:t>
      </w:r>
      <w:r w:rsidRPr="004C3B7B">
        <w:rPr>
          <w:rFonts w:asciiTheme="majorHAnsi" w:eastAsia="Arial" w:hAnsiTheme="majorHAnsi" w:cstheme="majorHAnsi"/>
          <w:color w:val="000000" w:themeColor="text1"/>
        </w:rPr>
        <w:t>e</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hereby</w:t>
      </w:r>
      <w:r w:rsidR="00B059A4" w:rsidRPr="004C3B7B">
        <w:rPr>
          <w:rFonts w:asciiTheme="majorHAnsi" w:eastAsia="Arial" w:hAnsiTheme="majorHAnsi" w:cstheme="majorHAnsi"/>
          <w:color w:val="000000" w:themeColor="text1"/>
        </w:rPr>
        <w:t>,</w:t>
      </w:r>
      <w:r w:rsidRPr="004C3B7B">
        <w:rPr>
          <w:rFonts w:asciiTheme="majorHAnsi" w:eastAsia="Arial" w:hAnsiTheme="majorHAnsi" w:cstheme="majorHAnsi"/>
          <w:color w:val="000000" w:themeColor="text1"/>
        </w:rPr>
        <w:t xml:space="preserve"> undertake to forthwith refund to IIFL HFL</w:t>
      </w:r>
      <w:r w:rsidR="00C41C69" w:rsidRPr="004C3B7B">
        <w:rPr>
          <w:rFonts w:asciiTheme="majorHAnsi" w:eastAsia="Arial" w:hAnsiTheme="majorHAnsi" w:cstheme="majorHAnsi"/>
          <w:color w:val="000000" w:themeColor="text1"/>
        </w:rPr>
        <w:t xml:space="preserve"> </w:t>
      </w:r>
      <w:r w:rsidRPr="004C3B7B">
        <w:rPr>
          <w:rFonts w:asciiTheme="majorHAnsi" w:eastAsia="Arial" w:hAnsiTheme="majorHAnsi" w:cstheme="majorHAnsi"/>
          <w:color w:val="000000" w:themeColor="text1"/>
        </w:rPr>
        <w:t>without demur, such sum/ sums of money paid to us by IIFL HFL and the said Owner/Applicant.</w:t>
      </w:r>
    </w:p>
    <w:p w14:paraId="0FCF1379" w14:textId="11BDC207" w:rsidR="00622B8E" w:rsidRPr="004C3B7B" w:rsidRDefault="00C22A53" w:rsidP="006A2F52">
      <w:pPr>
        <w:spacing w:line="360" w:lineRule="auto"/>
        <w:ind w:right="135"/>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We undertake that as soon as the registration formalities are completed, we will send the registry documents to IIFL HFL directly to the address of IIFL HFL as mentioned above. We also undertake to inform and give proper notice to the co-operative housing society as and when formed, about the property being so mortgaged.</w:t>
      </w:r>
    </w:p>
    <w:p w14:paraId="7D462C8A" w14:textId="77777777" w:rsidR="008F2064" w:rsidRDefault="008F2064" w:rsidP="008F2064">
      <w:pPr>
        <w:spacing w:line="360" w:lineRule="auto"/>
        <w:jc w:val="both"/>
        <w:rPr>
          <w:rFonts w:asciiTheme="majorHAnsi" w:eastAsia="Arial" w:hAnsiTheme="majorHAnsi" w:cstheme="majorHAnsi"/>
          <w:color w:val="000000" w:themeColor="text1"/>
        </w:rPr>
      </w:pPr>
    </w:p>
    <w:p w14:paraId="22736982" w14:textId="60822EB1" w:rsidR="00C41C69" w:rsidRPr="004C3B7B" w:rsidRDefault="00C22A53" w:rsidP="008F2064">
      <w:pPr>
        <w:spacing w:line="360" w:lineRule="auto"/>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Yours faithfully,</w:t>
      </w:r>
    </w:p>
    <w:p w14:paraId="65E5CC71" w14:textId="1B0ABB6B" w:rsidR="00C41C69" w:rsidRPr="004C3B7B" w:rsidRDefault="00271B55" w:rsidP="00B059A4">
      <w:pPr>
        <w:spacing w:line="360" w:lineRule="auto"/>
        <w:ind w:left="112" w:right="222" w:hanging="112"/>
        <w:jc w:val="both"/>
        <w:rPr>
          <w:rFonts w:asciiTheme="majorHAnsi" w:eastAsia="Arial" w:hAnsiTheme="majorHAnsi" w:cstheme="majorHAnsi"/>
          <w:b/>
          <w:bCs/>
          <w:color w:val="000000" w:themeColor="text1"/>
        </w:rPr>
      </w:pPr>
      <w:bookmarkStart w:id="1" w:name="_Hlk192239421"/>
      <w:r>
        <w:rPr>
          <w:rFonts w:asciiTheme="majorHAnsi" w:hAnsiTheme="majorHAnsi" w:cstheme="majorHAnsi"/>
          <w:b/>
        </w:rPr>
        <w:t>PURE AWAS BUILDERS LLP</w:t>
      </w:r>
      <w:bookmarkEnd w:id="1"/>
      <w:r w:rsidR="00C22A53" w:rsidRPr="004C3B7B">
        <w:rPr>
          <w:rFonts w:asciiTheme="majorHAnsi" w:eastAsia="Arial" w:hAnsiTheme="majorHAnsi" w:cstheme="majorHAnsi"/>
          <w:b/>
          <w:bCs/>
          <w:color w:val="000000" w:themeColor="text1"/>
        </w:rPr>
        <w:t xml:space="preserve"> </w:t>
      </w:r>
    </w:p>
    <w:p w14:paraId="6DFCCEA3" w14:textId="77777777" w:rsidR="00C41C69" w:rsidRDefault="00C41C69" w:rsidP="008F2064">
      <w:pPr>
        <w:spacing w:line="360" w:lineRule="auto"/>
        <w:ind w:right="222"/>
        <w:jc w:val="both"/>
        <w:rPr>
          <w:rFonts w:asciiTheme="majorHAnsi" w:eastAsia="Arial" w:hAnsiTheme="majorHAnsi" w:cstheme="majorHAnsi"/>
          <w:color w:val="000000" w:themeColor="text1"/>
        </w:rPr>
      </w:pPr>
    </w:p>
    <w:p w14:paraId="7C16D34E" w14:textId="77777777" w:rsidR="008F2064" w:rsidRPr="004C3B7B" w:rsidRDefault="008F2064" w:rsidP="008F2064">
      <w:pPr>
        <w:spacing w:line="360" w:lineRule="auto"/>
        <w:ind w:right="222"/>
        <w:jc w:val="both"/>
        <w:rPr>
          <w:rFonts w:asciiTheme="majorHAnsi" w:eastAsia="Arial" w:hAnsiTheme="majorHAnsi" w:cstheme="majorHAnsi"/>
          <w:color w:val="000000" w:themeColor="text1"/>
        </w:rPr>
      </w:pPr>
    </w:p>
    <w:p w14:paraId="2F5DDEE3" w14:textId="2A7926E8" w:rsidR="00CB376A" w:rsidRPr="004C3B7B" w:rsidRDefault="00BB409E" w:rsidP="006A2F52">
      <w:pPr>
        <w:spacing w:line="360" w:lineRule="auto"/>
        <w:ind w:right="222"/>
        <w:jc w:val="both"/>
        <w:rPr>
          <w:rFonts w:asciiTheme="majorHAnsi" w:eastAsia="Arial" w:hAnsiTheme="majorHAnsi" w:cstheme="majorHAnsi"/>
          <w:b/>
          <w:bCs/>
          <w:color w:val="000000" w:themeColor="text1"/>
          <w:lang w:val="en-GB"/>
        </w:rPr>
      </w:pPr>
      <w:r w:rsidRPr="004C3B7B">
        <w:rPr>
          <w:rFonts w:asciiTheme="majorHAnsi" w:eastAsia="Arial" w:hAnsiTheme="majorHAnsi" w:cstheme="majorHAnsi"/>
          <w:b/>
          <w:bCs/>
          <w:color w:val="000000" w:themeColor="text1"/>
        </w:rPr>
        <w:t xml:space="preserve"> </w:t>
      </w:r>
      <w:proofErr w:type="spellStart"/>
      <w:proofErr w:type="spellEnd"/>
      <w:r>
        <w:rPr>
          <w:rFonts w:asciiTheme="majorHAnsi" w:eastAsia="Arial" w:hAnsiTheme="majorHAnsi" w:cstheme="majorHAnsi"/>
          <w:b/>
          <w:bCs/>
          <w:color w:val="000000" w:themeColor="text1"/>
          <w:lang w:val="en-GB"/>
        </w:rPr>
        <w:t>Sachin Kumar</w:t>
      </w:r>
    </w:p>
    <w:p w14:paraId="5FDB6D1B" w14:textId="3DC450D5" w:rsidR="00622B8E" w:rsidRPr="004C3B7B" w:rsidRDefault="00C22A53" w:rsidP="006A2F52">
      <w:pPr>
        <w:spacing w:line="360" w:lineRule="auto"/>
        <w:ind w:left="112" w:right="222" w:hanging="112"/>
        <w:jc w:val="both"/>
        <w:rPr>
          <w:rFonts w:asciiTheme="majorHAnsi" w:eastAsia="Arial" w:hAnsiTheme="majorHAnsi" w:cstheme="majorHAnsi"/>
          <w:color w:val="000000" w:themeColor="text1"/>
        </w:rPr>
      </w:pPr>
      <w:r w:rsidRPr="004C3B7B">
        <w:rPr>
          <w:rFonts w:asciiTheme="majorHAnsi" w:eastAsia="Arial" w:hAnsiTheme="majorHAnsi" w:cstheme="majorHAnsi"/>
          <w:color w:val="000000" w:themeColor="text1"/>
        </w:rPr>
        <w:t xml:space="preserve"> (</w:t>
      </w:r>
      <w:r w:rsidR="00FF1723" w:rsidRPr="004C3B7B">
        <w:rPr>
          <w:rFonts w:asciiTheme="majorHAnsi" w:eastAsia="Arial" w:hAnsiTheme="majorHAnsi" w:cstheme="majorHAnsi"/>
          <w:color w:val="000000" w:themeColor="text1"/>
        </w:rPr>
        <w:t>Authorized</w:t>
      </w:r>
      <w:r w:rsidRPr="004C3B7B">
        <w:rPr>
          <w:rFonts w:asciiTheme="majorHAnsi" w:eastAsia="Arial" w:hAnsiTheme="majorHAnsi" w:cstheme="majorHAnsi"/>
          <w:color w:val="000000" w:themeColor="text1"/>
        </w:rPr>
        <w:t xml:space="preserve"> Signatory)</w:t>
      </w:r>
    </w:p>
    <w:sectPr w:rsidR="00622B8E" w:rsidRPr="004C3B7B" w:rsidSect="004C3B7B">
      <w:footerReference w:type="default" r:id="rId8"/>
      <w:footerReference w:type="first" r:id="rId9"/>
      <w:pgSz w:w="11910" w:h="16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96AD" w14:textId="77777777" w:rsidR="00BB7A3B" w:rsidRDefault="00BB7A3B">
      <w:pPr>
        <w:spacing w:after="0" w:line="240" w:lineRule="auto"/>
      </w:pPr>
      <w:r>
        <w:separator/>
      </w:r>
    </w:p>
  </w:endnote>
  <w:endnote w:type="continuationSeparator" w:id="0">
    <w:p w14:paraId="7B9AA03B" w14:textId="77777777" w:rsidR="00BB7A3B" w:rsidRDefault="00BB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802C" w14:textId="77777777" w:rsidR="00CB376A" w:rsidRDefault="00CB376A">
    <w:pP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4FEC" w14:textId="77777777" w:rsidR="00CB376A" w:rsidRPr="00432904" w:rsidRDefault="00CB376A" w:rsidP="00C41C69">
    <w:pPr>
      <w:tabs>
        <w:tab w:val="center" w:pos="4680"/>
        <w:tab w:val="right" w:pos="9360"/>
      </w:tabs>
      <w:rPr>
        <w:rFonts w:ascii="Times New Roman" w:hAnsi="Times New Roman" w:cs="Times New Roman"/>
        <w:i/>
        <w:color w:val="000000" w:themeColor="text1"/>
        <w:sz w:val="16"/>
        <w:szCs w:val="16"/>
      </w:rPr>
    </w:pPr>
    <w:r w:rsidRPr="00432904">
      <w:rPr>
        <w:rFonts w:ascii="Times New Roman" w:hAnsi="Times New Roman" w:cs="Times New Roman"/>
        <w:i/>
        <w:color w:val="000000" w:themeColor="text1"/>
        <w:sz w:val="16"/>
        <w:szCs w:val="16"/>
      </w:rPr>
      <w:t>* Formerly known as India Infoline Housing Finance Limited</w:t>
    </w:r>
  </w:p>
  <w:p w14:paraId="0CEAAC4E" w14:textId="77777777" w:rsidR="00CB376A" w:rsidRDefault="00CB376A" w:rsidP="006A2F52">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30214" w14:textId="77777777" w:rsidR="00BB7A3B" w:rsidRDefault="00BB7A3B">
      <w:pPr>
        <w:spacing w:after="0" w:line="240" w:lineRule="auto"/>
      </w:pPr>
      <w:r>
        <w:separator/>
      </w:r>
    </w:p>
  </w:footnote>
  <w:footnote w:type="continuationSeparator" w:id="0">
    <w:p w14:paraId="542BF6F5" w14:textId="77777777" w:rsidR="00BB7A3B" w:rsidRDefault="00BB7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B8"/>
    <w:rsid w:val="00025F05"/>
    <w:rsid w:val="00046DBB"/>
    <w:rsid w:val="00053D0A"/>
    <w:rsid w:val="000B028A"/>
    <w:rsid w:val="000B30D5"/>
    <w:rsid w:val="000D14FD"/>
    <w:rsid w:val="0010083C"/>
    <w:rsid w:val="00100B37"/>
    <w:rsid w:val="001100B8"/>
    <w:rsid w:val="00145905"/>
    <w:rsid w:val="00157168"/>
    <w:rsid w:val="00165750"/>
    <w:rsid w:val="00175D95"/>
    <w:rsid w:val="00195640"/>
    <w:rsid w:val="001F5089"/>
    <w:rsid w:val="001F6575"/>
    <w:rsid w:val="002108A2"/>
    <w:rsid w:val="00265AC6"/>
    <w:rsid w:val="00266756"/>
    <w:rsid w:val="00271B55"/>
    <w:rsid w:val="00292AE7"/>
    <w:rsid w:val="002B4A3A"/>
    <w:rsid w:val="002E3E64"/>
    <w:rsid w:val="00323F1C"/>
    <w:rsid w:val="003437BE"/>
    <w:rsid w:val="00360A66"/>
    <w:rsid w:val="0038250B"/>
    <w:rsid w:val="00383307"/>
    <w:rsid w:val="0038400E"/>
    <w:rsid w:val="003A6C36"/>
    <w:rsid w:val="003A7BFC"/>
    <w:rsid w:val="003C443D"/>
    <w:rsid w:val="003C50F0"/>
    <w:rsid w:val="003F4F41"/>
    <w:rsid w:val="003F776C"/>
    <w:rsid w:val="004471DA"/>
    <w:rsid w:val="004544F7"/>
    <w:rsid w:val="00454F3B"/>
    <w:rsid w:val="00496E58"/>
    <w:rsid w:val="004A62A7"/>
    <w:rsid w:val="004B2AD6"/>
    <w:rsid w:val="004C3B7B"/>
    <w:rsid w:val="0053077A"/>
    <w:rsid w:val="005326E4"/>
    <w:rsid w:val="00535989"/>
    <w:rsid w:val="005441E9"/>
    <w:rsid w:val="0055100E"/>
    <w:rsid w:val="00575399"/>
    <w:rsid w:val="005B1322"/>
    <w:rsid w:val="005D2412"/>
    <w:rsid w:val="005E05A4"/>
    <w:rsid w:val="00605CFF"/>
    <w:rsid w:val="00620214"/>
    <w:rsid w:val="00622B8E"/>
    <w:rsid w:val="006230C2"/>
    <w:rsid w:val="006311FE"/>
    <w:rsid w:val="00634FCE"/>
    <w:rsid w:val="00672E75"/>
    <w:rsid w:val="006A2F52"/>
    <w:rsid w:val="006C0E66"/>
    <w:rsid w:val="006C4016"/>
    <w:rsid w:val="006D44EE"/>
    <w:rsid w:val="006E487D"/>
    <w:rsid w:val="007170B8"/>
    <w:rsid w:val="007206D8"/>
    <w:rsid w:val="00724032"/>
    <w:rsid w:val="00755D8D"/>
    <w:rsid w:val="007947A9"/>
    <w:rsid w:val="007A7836"/>
    <w:rsid w:val="007B01BB"/>
    <w:rsid w:val="007B0FC8"/>
    <w:rsid w:val="007C1DD5"/>
    <w:rsid w:val="007D275C"/>
    <w:rsid w:val="007E02FA"/>
    <w:rsid w:val="008015B7"/>
    <w:rsid w:val="0081383F"/>
    <w:rsid w:val="008332F6"/>
    <w:rsid w:val="00836F40"/>
    <w:rsid w:val="008604A8"/>
    <w:rsid w:val="00863FBD"/>
    <w:rsid w:val="008668AD"/>
    <w:rsid w:val="008770D0"/>
    <w:rsid w:val="00892210"/>
    <w:rsid w:val="00895581"/>
    <w:rsid w:val="008B2477"/>
    <w:rsid w:val="008C7A3F"/>
    <w:rsid w:val="008F2064"/>
    <w:rsid w:val="008F37E0"/>
    <w:rsid w:val="0094564C"/>
    <w:rsid w:val="00946D0D"/>
    <w:rsid w:val="009F7A94"/>
    <w:rsid w:val="00A3408B"/>
    <w:rsid w:val="00A47F3B"/>
    <w:rsid w:val="00A52036"/>
    <w:rsid w:val="00A53998"/>
    <w:rsid w:val="00A6285D"/>
    <w:rsid w:val="00A76338"/>
    <w:rsid w:val="00A842F7"/>
    <w:rsid w:val="00A87D17"/>
    <w:rsid w:val="00A94C94"/>
    <w:rsid w:val="00AB7D84"/>
    <w:rsid w:val="00AD7E2A"/>
    <w:rsid w:val="00B022F0"/>
    <w:rsid w:val="00B059A4"/>
    <w:rsid w:val="00B2774C"/>
    <w:rsid w:val="00B77456"/>
    <w:rsid w:val="00B778DA"/>
    <w:rsid w:val="00B860B4"/>
    <w:rsid w:val="00BB409E"/>
    <w:rsid w:val="00BB7A3B"/>
    <w:rsid w:val="00BC7B04"/>
    <w:rsid w:val="00BF340E"/>
    <w:rsid w:val="00C22A53"/>
    <w:rsid w:val="00C41C69"/>
    <w:rsid w:val="00C51638"/>
    <w:rsid w:val="00C75CB8"/>
    <w:rsid w:val="00C83468"/>
    <w:rsid w:val="00CB376A"/>
    <w:rsid w:val="00CC1A84"/>
    <w:rsid w:val="00CD3C82"/>
    <w:rsid w:val="00CF53D1"/>
    <w:rsid w:val="00D10F77"/>
    <w:rsid w:val="00D12314"/>
    <w:rsid w:val="00D16962"/>
    <w:rsid w:val="00D74AC9"/>
    <w:rsid w:val="00DA1BE3"/>
    <w:rsid w:val="00DB6842"/>
    <w:rsid w:val="00DD4DE7"/>
    <w:rsid w:val="00DD79AB"/>
    <w:rsid w:val="00DE3646"/>
    <w:rsid w:val="00E55C5F"/>
    <w:rsid w:val="00E7111C"/>
    <w:rsid w:val="00E865B5"/>
    <w:rsid w:val="00E9069D"/>
    <w:rsid w:val="00E92244"/>
    <w:rsid w:val="00EA188A"/>
    <w:rsid w:val="00EC2A56"/>
    <w:rsid w:val="00F2427F"/>
    <w:rsid w:val="00F312DC"/>
    <w:rsid w:val="00F46AAF"/>
    <w:rsid w:val="00F871F5"/>
    <w:rsid w:val="00FA008A"/>
    <w:rsid w:val="00FA43E7"/>
    <w:rsid w:val="00FA5024"/>
    <w:rsid w:val="00FA77B3"/>
    <w:rsid w:val="00FB292E"/>
    <w:rsid w:val="00FB4D43"/>
    <w:rsid w:val="00FF1723"/>
    <w:rsid w:val="00FF2B77"/>
    <w:rsid w:val="167A1F3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66A4"/>
  <w15:docId w15:val="{E6301FBC-7BA5-4147-A656-5B1469D5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3C50F0"/>
    <w:pPr>
      <w:spacing w:after="0" w:line="240" w:lineRule="auto"/>
    </w:pPr>
    <w:rPr>
      <w:sz w:val="22"/>
      <w:szCs w:val="22"/>
    </w:rPr>
  </w:style>
  <w:style w:type="paragraph" w:styleId="Header">
    <w:name w:val="header"/>
    <w:basedOn w:val="Normal"/>
    <w:link w:val="HeaderChar"/>
    <w:uiPriority w:val="99"/>
    <w:unhideWhenUsed/>
    <w:rsid w:val="003C5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F0"/>
    <w:rPr>
      <w:sz w:val="22"/>
      <w:szCs w:val="22"/>
    </w:rPr>
  </w:style>
  <w:style w:type="paragraph" w:styleId="Footer">
    <w:name w:val="footer"/>
    <w:basedOn w:val="Normal"/>
    <w:link w:val="FooterChar"/>
    <w:uiPriority w:val="99"/>
    <w:unhideWhenUsed/>
    <w:rsid w:val="003C5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F0"/>
    <w:rPr>
      <w:sz w:val="22"/>
      <w:szCs w:val="22"/>
    </w:rPr>
  </w:style>
  <w:style w:type="paragraph" w:styleId="BalloonText">
    <w:name w:val="Balloon Text"/>
    <w:basedOn w:val="Normal"/>
    <w:link w:val="BalloonTextChar"/>
    <w:uiPriority w:val="99"/>
    <w:semiHidden/>
    <w:unhideWhenUsed/>
    <w:rsid w:val="00046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DBB"/>
    <w:rPr>
      <w:rFonts w:ascii="Segoe UI" w:hAnsi="Segoe UI" w:cs="Segoe UI"/>
      <w:sz w:val="18"/>
      <w:szCs w:val="18"/>
    </w:rPr>
  </w:style>
  <w:style w:type="paragraph" w:styleId="BodyText">
    <w:name w:val="Body Text"/>
    <w:basedOn w:val="Normal"/>
    <w:link w:val="BodyTextChar"/>
    <w:uiPriority w:val="1"/>
    <w:qFormat/>
    <w:rsid w:val="00053D0A"/>
    <w:pPr>
      <w:autoSpaceDE w:val="0"/>
      <w:autoSpaceDN w:val="0"/>
      <w:spacing w:before="30" w:after="0" w:line="240" w:lineRule="auto"/>
      <w:ind w:left="304"/>
    </w:pPr>
    <w:rPr>
      <w:rFonts w:ascii="Times New Roman" w:eastAsia="Times New Roman" w:hAnsi="Times New Roman" w:cs="Times New Roman"/>
      <w:sz w:val="17"/>
      <w:szCs w:val="17"/>
    </w:rPr>
  </w:style>
  <w:style w:type="character" w:customStyle="1" w:styleId="BodyTextChar">
    <w:name w:val="Body Text Char"/>
    <w:basedOn w:val="DefaultParagraphFont"/>
    <w:link w:val="BodyText"/>
    <w:uiPriority w:val="1"/>
    <w:rsid w:val="00053D0A"/>
    <w:rPr>
      <w:rFonts w:ascii="Times New Roman" w:eastAsia="Times New Roman" w:hAnsi="Times New Roman" w:cs="Times New Roman"/>
      <w:sz w:val="17"/>
      <w:szCs w:val="17"/>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2940">
      <w:bodyDiv w:val="1"/>
      <w:marLeft w:val="0"/>
      <w:marRight w:val="0"/>
      <w:marTop w:val="0"/>
      <w:marBottom w:val="0"/>
      <w:divBdr>
        <w:top w:val="none" w:sz="0" w:space="0" w:color="auto"/>
        <w:left w:val="none" w:sz="0" w:space="0" w:color="auto"/>
        <w:bottom w:val="none" w:sz="0" w:space="0" w:color="auto"/>
        <w:right w:val="none" w:sz="0" w:space="0" w:color="auto"/>
      </w:divBdr>
    </w:div>
    <w:div w:id="1963881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057CB6-83E3-4A05-8730-17F56561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Neetu Maurya</dc:creator>
  <cp:lastModifiedBy>Mansi Mittal</cp:lastModifiedBy>
  <cp:revision>6</cp:revision>
  <cp:lastPrinted>2025-02-27T04:55:00Z</cp:lastPrinted>
  <dcterms:created xsi:type="dcterms:W3CDTF">2025-03-24T08:51:00Z</dcterms:created>
  <dcterms:modified xsi:type="dcterms:W3CDTF">2025-03-31T05:36:00Z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