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21-04-2025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K-209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16,16,000.00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Sixteen Lakh Sixteen Thousand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08-04-2025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Kamal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6,46,400.00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Six Lakh Forty Six Thousand Four Hundred 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K-209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744 to 746, 750 to 760 , Village- DHIRIYAWAS , Alwar - 301707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