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21-04-2025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M-202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UPTOWN PHASE IV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744 to 746, 750 to 760 , Village- DHIRIYAWAS , Alwar - 301707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17,92,750.00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Seventeen Lakh Ninety Two Thousand Seven Hundred Fifty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08-04-2025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Mrs.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Anil Devi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1,79,275.00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One Lakh Seventy Nine Thousand Two Hundred Seventy Five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M-202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744 to 746, 750 to 760 , Village- DHIRIYAWAS , Alwar - 301707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Sachin Kumar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