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17-04-2025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Jai Veer takshak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 xml:space="preserve">Tokas Vada Mohalla, Po Kotkasim The </w:t>
      </w:r>
      <w:r>
        <w:rPr>
          <w:rFonts w:asciiTheme="minorHAnsi" w:hAnsiTheme="minorHAnsi" w:cstheme="minorHAnsi"/>
          <w:bCs/>
          <w:noProof/>
          <w:sz w:val="20"/>
          <w:szCs w:val="20"/>
        </w:rPr>
        <w:br/>
      </w:r>
      <w:r>
        <w:rPr>
          <w:rFonts w:asciiTheme="minorHAnsi" w:hAnsiTheme="minorHAnsi" w:cstheme="minorHAnsi"/>
          <w:bCs/>
          <w:noProof/>
          <w:sz w:val="20"/>
          <w:szCs w:val="20"/>
        </w:rPr>
        <w:t>Kotkasim, Kotkasim, Alwar, Rajasthan-=301702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M-306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UPTOWN PHASE IV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07/01/2025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4,99,950.00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Four Lakh Ninety Nine Thousand Nine Hundred Fifty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M-306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UPTOWN PHASE IV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08 Apr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