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08273A2D"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Mrs.</w:t>
      </w:r>
      <w:r w:rsidR="008159FE">
        <w:rPr>
          <w:rFonts w:ascii="Calibri" w:hAnsi="Calibri" w:cs="Calibri"/>
          <w:b/>
          <w:bCs/>
          <w:noProof/>
          <w:sz w:val="22"/>
          <w:szCs w:val="22"/>
        </w:rPr>
        <w:t xml:space="preserve"> </w:t>
      </w:r>
      <w:r>
        <w:rPr>
          <w:rFonts w:ascii="Calibri" w:hAnsi="Calibri" w:cs="Calibri"/>
          <w:b/>
          <w:bCs/>
          <w:noProof/>
          <w:sz w:val="22"/>
          <w:szCs w:val="22"/>
        </w:rPr>
        <w:t>Geeta Rani</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W/o. Raj Kumar</w:t>
      </w:r>
      <w:r w:rsidR="0094218A" w:rsidRPr="000537BB">
        <w:rPr>
          <w:rFonts w:asciiTheme="minorHAnsi" w:hAnsiTheme="minorHAnsi" w:cstheme="minorHAnsi"/>
          <w:b/>
          <w:bCs/>
          <w:noProof/>
          <w:sz w:val="22"/>
          <w:szCs w:val="22"/>
        </w:rPr>
        <w:t xml:space="preserve">, R/o </w:t>
      </w:r>
      <w:r w:rsidR="002F5F34">
        <w:rPr>
          <w:rFonts w:asciiTheme="minorHAnsi" w:hAnsiTheme="minorHAnsi" w:cstheme="minorHAnsi"/>
          <w:b/>
          <w:bCs/>
          <w:noProof/>
          <w:sz w:val="22"/>
          <w:szCs w:val="22"/>
        </w:rPr>
        <w:t xml:space="preserve">- </w:t>
      </w:r>
      <w:r>
        <w:rPr>
          <w:rFonts w:ascii="Calibri" w:hAnsi="Calibri" w:cs="Calibri"/>
          <w:b/>
          <w:bCs/>
          <w:noProof/>
          <w:sz w:val="22"/>
          <w:szCs w:val="22"/>
        </w:rPr>
        <w:t>802/1, Guru Nanak Pura Mohalla, Thaneshar, Thanesar, Kurekshetra, Haryana -136118</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Aadhar No.</w:t>
      </w:r>
      <w:r w:rsidR="002F5F34">
        <w:rPr>
          <w:rFonts w:ascii="Calibri" w:hAnsi="Calibri" w:cs="Calibri"/>
          <w:b/>
          <w:bCs/>
          <w:noProof/>
          <w:sz w:val="22"/>
          <w:szCs w:val="22"/>
        </w:rPr>
        <w:t xml:space="preserve"> - </w:t>
      </w:r>
      <w:r w:rsidR="0094218A" w:rsidRPr="000537BB">
        <w:rPr>
          <w:rFonts w:ascii="Calibri" w:hAnsi="Calibri" w:cs="Calibri"/>
          <w:b/>
          <w:bCs/>
          <w:noProof/>
          <w:sz w:val="22"/>
          <w:szCs w:val="22"/>
        </w:rPr>
        <w:t xml:space="preserve"> </w:t>
      </w:r>
      <w:r>
        <w:rPr>
          <w:rFonts w:ascii="Calibri" w:hAnsi="Calibri" w:cs="Calibri"/>
          <w:b/>
          <w:bCs/>
          <w:noProof/>
          <w:sz w:val="22"/>
          <w:szCs w:val="22"/>
        </w:rPr>
        <w:t>946273129024</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Pr>
          <w:rFonts w:ascii="Calibri" w:hAnsi="Calibri" w:cs="Calibri"/>
          <w:b/>
          <w:bCs/>
          <w:noProof/>
          <w:sz w:val="22"/>
          <w:szCs w:val="22"/>
        </w:rPr>
        <w:t>BETPR6314G</w:t>
      </w:r>
      <w:r w:rsidR="0094218A" w:rsidRPr="000537BB">
        <w:rPr>
          <w:rFonts w:ascii="Calibri" w:hAnsi="Calibri" w:cs="Calibri"/>
          <w:b/>
          <w:bCs/>
          <w:noProof/>
          <w:sz w:val="22"/>
          <w:szCs w:val="22"/>
        </w:rPr>
        <w:t xml:space="preserve"> &amp; Co-Applicant </w:t>
      </w:r>
      <w:r w:rsidR="002F5F34">
        <w:rPr>
          <w:rFonts w:ascii="Calibri" w:hAnsi="Calibri" w:cs="Calibri"/>
          <w:b/>
          <w:bCs/>
          <w:noProof/>
          <w:sz w:val="22"/>
          <w:szCs w:val="22"/>
        </w:rPr>
        <w:t>-</w:t>
      </w:r>
      <w:r w:rsidR="00462961" w:rsidRPr="000537BB">
        <w:rPr>
          <w:rFonts w:ascii="Calibri" w:hAnsi="Calibri" w:cs="Calibri"/>
          <w:b/>
          <w:bCs/>
          <w:noProof/>
          <w:sz w:val="22"/>
          <w:szCs w:val="22"/>
        </w:rPr>
        <w:t xml:space="preserve"> </w:t>
      </w:r>
      <w:r w:rsidR="008159FE">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sidR="002F5F34">
        <w:rPr>
          <w:rFonts w:ascii="Calibri" w:hAnsi="Calibri" w:cs="Calibri"/>
          <w:b/>
          <w:bCs/>
          <w:noProof/>
          <w:sz w:val="22"/>
          <w:szCs w:val="22"/>
        </w:rPr>
        <w:t xml:space="preserve">- </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w:t>
      </w:r>
      <w:r w:rsidR="003C16E3" w:rsidRPr="000537BB">
        <w:rPr>
          <w:rFonts w:asciiTheme="minorHAnsi" w:hAnsiTheme="minorHAnsi" w:cstheme="minorHAnsi"/>
          <w:sz w:val="22"/>
          <w:szCs w:val="22"/>
        </w:rPr>
        <w:lastRenderedPageBreak/>
        <w:t xml:space="preserve">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63EF86E5"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L-307</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r>
        <w:rPr>
          <w:rFonts w:ascii="Calibri" w:hAnsi="Calibri" w:cs="Calibri"/>
          <w:b/>
          <w:bCs/>
          <w:noProof/>
          <w:sz w:val="22"/>
          <w:szCs w:val="22"/>
        </w:rPr>
        <w:t>TOWER-L</w:t>
      </w:r>
      <w:r w:rsidR="00925A4E" w:rsidRPr="000537BB">
        <w:rPr>
          <w:rFonts w:asciiTheme="minorHAnsi" w:hAnsiTheme="minorHAnsi" w:cstheme="minorHAnsi"/>
          <w:sz w:val="22"/>
          <w:szCs w:val="22"/>
        </w:rPr>
        <w:t xml:space="preserve"> of</w:t>
      </w:r>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w:t>
      </w:r>
      <w:r w:rsidRPr="000537BB">
        <w:rPr>
          <w:rFonts w:asciiTheme="minorHAnsi" w:hAnsiTheme="minorHAnsi" w:cstheme="minorHAnsi"/>
          <w:sz w:val="22"/>
          <w:szCs w:val="22"/>
        </w:rPr>
        <w:lastRenderedPageBreak/>
        <w:t xml:space="preserve">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749C5AE3" w14:textId="77777777" w:rsidR="00E81E42" w:rsidRDefault="0061472A"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(A/c No. </w:t>
      </w:r>
      <w:r w:rsidR="00173B74" w:rsidRPr="000537BB">
        <w:rPr>
          <w:rFonts w:ascii="Calibri" w:hAnsi="Calibri" w:cs="Calibri"/>
          <w:noProof/>
          <w:color w:val="000000" w:themeColor="text1"/>
          <w:sz w:val="22"/>
          <w:szCs w:val="22"/>
        </w:rPr>
        <w:t>«Bank_Accounts»</w:t>
      </w:r>
      <w:r w:rsidR="00AE60D4" w:rsidRPr="000537BB">
        <w:rPr>
          <w:rFonts w:asciiTheme="minorHAnsi" w:hAnsiTheme="minorHAnsi" w:cstheme="minorHAnsi"/>
          <w:sz w:val="22"/>
          <w:szCs w:val="22"/>
        </w:rPr>
        <w:t>)</w:t>
      </w:r>
      <w:r w:rsidR="002E741B" w:rsidRPr="000537BB">
        <w:rPr>
          <w:rFonts w:asciiTheme="minorHAnsi" w:hAnsiTheme="minorHAnsi" w:cstheme="minorHAnsi"/>
          <w:sz w:val="22"/>
          <w:szCs w:val="22"/>
        </w:rPr>
        <w:t>, 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66E27E54" w:rsidR="00A31A88" w:rsidRPr="00E81E42" w:rsidRDefault="00A31A88" w:rsidP="00E81E42">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E81E42">
        <w:rPr>
          <w:rFonts w:asciiTheme="minorHAnsi" w:hAnsiTheme="minorHAnsi" w:cstheme="minorHAnsi"/>
          <w:sz w:val="22"/>
          <w:szCs w:val="22"/>
        </w:rPr>
        <w:t xml:space="preserve">The Allottee has applied for a Unit in the Project vide application for provisional allotment dated </w:t>
      </w:r>
      <w:r>
        <w:rPr>
          <w:rFonts w:asciiTheme="minorHAnsi" w:hAnsiTheme="minorHAnsi" w:cstheme="minorHAnsi"/>
          <w:b/>
          <w:sz w:val="22"/>
          <w:szCs w:val="22"/>
        </w:rPr>
        <w:t>24-12-2024</w:t>
      </w:r>
      <w:r w:rsidR="00925A4E" w:rsidRPr="00E81E42">
        <w:rPr>
          <w:rFonts w:asciiTheme="minorHAnsi" w:hAnsiTheme="minorHAnsi" w:cstheme="minorHAnsi"/>
          <w:sz w:val="22"/>
          <w:szCs w:val="22"/>
        </w:rPr>
        <w:t xml:space="preserve"> </w:t>
      </w:r>
      <w:r w:rsidRPr="00E81E42">
        <w:rPr>
          <w:rFonts w:asciiTheme="minorHAnsi" w:hAnsiTheme="minorHAnsi" w:cstheme="minorHAnsi"/>
          <w:sz w:val="22"/>
          <w:szCs w:val="22"/>
        </w:rPr>
        <w:t>and has been allotted Unit no</w:t>
      </w:r>
      <w:r w:rsidR="00AF077A" w:rsidRPr="00E81E42">
        <w:rPr>
          <w:rFonts w:asciiTheme="minorHAnsi" w:hAnsiTheme="minorHAnsi" w:cstheme="minorHAnsi"/>
          <w:sz w:val="22"/>
          <w:szCs w:val="22"/>
        </w:rPr>
        <w:t xml:space="preserve"> </w:t>
      </w:r>
      <w:r>
        <w:rPr>
          <w:rFonts w:asciiTheme="minorHAnsi" w:hAnsiTheme="minorHAnsi" w:cstheme="minorHAnsi"/>
          <w:b/>
          <w:sz w:val="22"/>
          <w:szCs w:val="22"/>
        </w:rPr>
        <w:t>L-307</w:t>
      </w:r>
      <w:r w:rsidR="00925A4E" w:rsidRPr="00E81E42">
        <w:rPr>
          <w:rFonts w:asciiTheme="minorHAnsi" w:hAnsiTheme="minorHAnsi" w:cstheme="minorHAnsi"/>
          <w:sz w:val="22"/>
          <w:szCs w:val="22"/>
        </w:rPr>
        <w:t xml:space="preserve"> having carpet area of </w:t>
      </w:r>
      <w:r>
        <w:rPr>
          <w:rFonts w:asciiTheme="minorHAnsi" w:hAnsiTheme="minorHAnsi" w:cstheme="minorHAnsi"/>
          <w:b/>
          <w:sz w:val="22"/>
          <w:szCs w:val="22"/>
        </w:rPr>
        <w:t xml:space="preserve"> 418.28</w:t>
      </w:r>
      <w:r w:rsidR="00925A4E" w:rsidRPr="00E81E42">
        <w:rPr>
          <w:rFonts w:asciiTheme="minorHAnsi" w:hAnsiTheme="minorHAnsi" w:cstheme="minorHAnsi"/>
          <w:sz w:val="22"/>
          <w:szCs w:val="22"/>
        </w:rPr>
        <w:t xml:space="preserve"> square feet, type </w:t>
      </w:r>
      <w:r>
        <w:rPr>
          <w:rFonts w:asciiTheme="minorHAnsi" w:hAnsiTheme="minorHAnsi" w:cstheme="minorHAnsi"/>
          <w:b/>
          <w:sz w:val="22"/>
          <w:szCs w:val="22"/>
        </w:rPr>
        <w:t>2BHK</w:t>
      </w:r>
      <w:r w:rsidR="00E81E42" w:rsidRPr="00E81E42">
        <w:rPr>
          <w:rFonts w:asciiTheme="minorHAnsi" w:hAnsiTheme="minorHAnsi" w:cstheme="minorHAnsi"/>
          <w:sz w:val="22"/>
          <w:szCs w:val="22"/>
        </w:rPr>
        <w:t xml:space="preserve"> </w:t>
      </w:r>
      <w:r w:rsidR="00925A4E" w:rsidRPr="00E81E42">
        <w:rPr>
          <w:rFonts w:asciiTheme="minorHAnsi" w:hAnsiTheme="minorHAnsi" w:cstheme="minorHAnsi"/>
          <w:sz w:val="22"/>
          <w:szCs w:val="22"/>
        </w:rPr>
        <w:t xml:space="preserve">on </w:t>
      </w:r>
      <w:r>
        <w:rPr>
          <w:rFonts w:asciiTheme="minorHAnsi" w:hAnsiTheme="minorHAnsi" w:cstheme="minorHAnsi"/>
          <w:b/>
          <w:sz w:val="22"/>
          <w:szCs w:val="22"/>
        </w:rPr>
        <w:t>03 - Third Floor</w:t>
      </w:r>
      <w:r w:rsidR="00925A4E" w:rsidRPr="00E81E42">
        <w:rPr>
          <w:rFonts w:asciiTheme="minorHAnsi" w:hAnsiTheme="minorHAnsi" w:cstheme="minorHAnsi"/>
          <w:sz w:val="22"/>
          <w:szCs w:val="22"/>
        </w:rPr>
        <w:t xml:space="preserve"> in </w:t>
      </w:r>
      <w:r>
        <w:rPr>
          <w:rFonts w:asciiTheme="minorHAnsi" w:hAnsiTheme="minorHAnsi" w:cstheme="minorHAnsi"/>
          <w:b/>
          <w:sz w:val="22"/>
          <w:szCs w:val="22"/>
        </w:rPr>
        <w:t>TOWER-L</w:t>
      </w:r>
      <w:r w:rsidR="00462961" w:rsidRPr="00E81E42">
        <w:rPr>
          <w:rFonts w:asciiTheme="minorHAnsi" w:hAnsiTheme="minorHAnsi" w:cstheme="minorHAnsi"/>
          <w:sz w:val="22"/>
          <w:szCs w:val="22"/>
        </w:rPr>
        <w:t xml:space="preserve"> </w:t>
      </w:r>
      <w:r w:rsidR="00F37FC1" w:rsidRPr="00E81E42">
        <w:rPr>
          <w:rFonts w:asciiTheme="minorHAnsi" w:hAnsiTheme="minorHAnsi" w:cstheme="minorHAnsi"/>
          <w:sz w:val="22"/>
          <w:szCs w:val="22"/>
        </w:rPr>
        <w:t xml:space="preserve"> </w:t>
      </w:r>
      <w:r w:rsidRPr="00E81E42">
        <w:rPr>
          <w:rFonts w:asciiTheme="minorHAnsi" w:hAnsiTheme="minorHAnsi" w:cstheme="minorHAnsi"/>
          <w:sz w:val="22"/>
          <w:szCs w:val="22"/>
        </w:rPr>
        <w:t>(“Building”), as permissible under the applicable law, and of pro rata share in the common areas as defined under clause (n) of section 2 of the Act (hereinafter referred to as the “Unit” more particularly described in Schedule-4 and the floor plan of the Unit is annexed hereto and marked as Schedule-3).</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Allotment </w:t>
      </w:r>
      <w:r w:rsidR="00BE097B" w:rsidRPr="000537BB">
        <w:rPr>
          <w:rFonts w:asciiTheme="minorHAnsi" w:hAnsiTheme="minorHAnsi" w:cstheme="minorHAnsi"/>
          <w:sz w:val="22"/>
          <w:szCs w:val="22"/>
        </w:rPr>
        <w:t xml:space="preserve">dated </w:t>
      </w:r>
      <w:bookmarkStart w:id="6" w:name="_Hlk127368322"/>
      <w:r>
        <w:rPr>
          <w:rFonts w:ascii="Calibri" w:hAnsi="Calibri" w:cs="Calibri"/>
          <w:b/>
          <w:bCs/>
          <w:noProof/>
          <w:sz w:val="22"/>
          <w:szCs w:val="22"/>
        </w:rPr>
        <w:t>24-12-2024</w:t>
      </w:r>
      <w:r w:rsidR="00F37FC1" w:rsidRPr="000537BB">
        <w:rPr>
          <w:rFonts w:asciiTheme="minorHAnsi" w:hAnsiTheme="minorHAnsi" w:cstheme="minorHAnsi"/>
          <w:b/>
          <w:bCs/>
          <w:sz w:val="22"/>
          <w:szCs w:val="22"/>
        </w:rPr>
        <w:t>.</w:t>
      </w:r>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779C1A1D"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r>
        <w:rPr>
          <w:rFonts w:ascii="Calibri" w:hAnsi="Calibri" w:cs="Calibri"/>
          <w:b/>
          <w:bCs/>
          <w:noProof/>
          <w:color w:val="000000" w:themeColor="text1"/>
          <w:sz w:val="22"/>
          <w:szCs w:val="22"/>
        </w:rPr>
        <w:t>24-12-2024</w:t>
      </w:r>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1,56,550.00</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Fifty Six Thousand Five Hundred Fifty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dated </w:t>
      </w:r>
      <w:r>
        <w:rPr>
          <w:rFonts w:ascii="Calibri" w:hAnsi="Calibri" w:cs="Calibri"/>
          <w:b/>
          <w:bCs/>
          <w:noProof/>
          <w:color w:val="000000" w:themeColor="text1"/>
          <w:sz w:val="22"/>
          <w:szCs w:val="22"/>
        </w:rPr>
        <w:t>24-12-2024</w:t>
      </w:r>
      <w:r w:rsidRPr="000537BB">
        <w:rPr>
          <w:rFonts w:asciiTheme="minorHAnsi" w:hAnsiTheme="minorHAnsi" w:cstheme="minorHAnsi"/>
          <w:sz w:val="22"/>
          <w:szCs w:val="22"/>
        </w:rPr>
        <w:t>;</w:t>
      </w:r>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w:t>
      </w:r>
      <w:r w:rsidRPr="000537BB">
        <w:rPr>
          <w:rFonts w:cstheme="minorHAnsi"/>
        </w:rPr>
        <w:lastRenderedPageBreak/>
        <w:t>construed as a reference to this Agreement or such agreement, deed or other instrument or document 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t>
      </w:r>
      <w:r w:rsidRPr="000537BB">
        <w:rPr>
          <w:rFonts w:eastAsia="Times New Roman" w:cstheme="minorHAnsi"/>
          <w:color w:val="000000" w:themeColor="text1"/>
          <w:lang w:val="en-US"/>
        </w:rPr>
        <w:lastRenderedPageBreak/>
        <w:t>walls, software, insurance of common areas, damages by natural disaster, solar panels or plant, solar water 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1CA12FA2"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measuring </w:t>
      </w:r>
      <w:r w:rsidR="584C0426" w:rsidRPr="000537BB">
        <w:rPr>
          <w:rFonts w:cstheme="minorHAnsi"/>
          <w:color w:val="000000" w:themeColor="text1"/>
        </w:rPr>
        <w:t>25311.73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7" w:name="_Hlk193815499"/>
      <w:r>
        <w:rPr>
          <w:rFonts w:ascii="Calibri" w:hAnsi="Calibri" w:cs="Calibri"/>
          <w:b/>
          <w:noProof/>
          <w:color w:val="000000" w:themeColor="text1"/>
        </w:rPr>
        <w:t xml:space="preserve"> 25,000.00</w:t>
      </w:r>
      <w:bookmarkEnd w:id="7"/>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6EAD1EDC"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r>
        <w:rPr>
          <w:rFonts w:ascii="Calibri" w:hAnsi="Calibri" w:cs="Calibri"/>
          <w:b/>
          <w:noProof/>
          <w:color w:val="000000" w:themeColor="text1"/>
        </w:rPr>
        <w:t>L-307</w:t>
      </w:r>
      <w:r w:rsidR="00925A4E" w:rsidRPr="000537BB">
        <w:rPr>
          <w:rFonts w:cstheme="minorHAnsi"/>
          <w:b/>
        </w:rPr>
        <w:t xml:space="preserve"> </w:t>
      </w:r>
      <w:r w:rsidRPr="000537BB">
        <w:rPr>
          <w:rFonts w:cstheme="minorHAnsi"/>
          <w:noProof/>
          <w:color w:val="000000"/>
        </w:rPr>
        <w:t>as</w:t>
      </w:r>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7D5E9C2C"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15,65,500.00</w:t>
      </w:r>
      <w:r w:rsidR="00FB01FB" w:rsidRPr="000537BB">
        <w:rPr>
          <w:rFonts w:asciiTheme="minorHAnsi" w:hAnsiTheme="minorHAnsi" w:cstheme="minorHAnsi"/>
          <w:b w:val="0"/>
          <w:color w:val="000000" w:themeColor="text1"/>
          <w:spacing w:val="-5"/>
          <w:sz w:val="22"/>
          <w:szCs w:val="22"/>
        </w:rPr>
        <w:t>/- (</w:t>
      </w:r>
      <w:proofErr w:type="spellStart"/>
      <w:proofErr w:type="spellEnd"/>
      <w:r>
        <w:rPr>
          <w:rFonts w:ascii="Calibri" w:hAnsi="Calibri" w:cs="Calibri"/>
          <w:noProof/>
          <w:color w:val="000000" w:themeColor="text1"/>
          <w:spacing w:val="-5"/>
          <w:sz w:val="22"/>
          <w:szCs w:val="22"/>
        </w:rPr>
        <w:t xml:space="preserve">Fifteen Lakh Sixty Five Thousand Five Hundred  only </w:t>
      </w:r>
      <w:r w:rsidR="00453C6E">
        <w:rPr>
          <w:rFonts w:asciiTheme="minorHAnsi" w:hAnsiTheme="minorHAnsi" w:cstheme="minorHAnsi"/>
          <w:b w:val="0"/>
          <w:bCs w:val="0"/>
          <w:sz w:val="22"/>
          <w:szCs w:val="22"/>
        </w:rPr>
        <w:t xml:space="preserve">) </w:t>
      </w:r>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19A3607"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Price above 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1,56,550.00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Fifty Six Thousand Five Hundred Fifty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04176FB5"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15,65,500.00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Fifteen Lakh Sixty Five Thousand Five Hundred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14,08,950.00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Fourteen Lakh Eight Thousand Nine Hundred Fifty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122518F8"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1,56,550.00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Fifty Six Thousand Five Hundred Fifty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343BADFF"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r>
        <w:rPr>
          <w:rFonts w:ascii="Calibri" w:hAnsi="Calibri" w:cs="Calibri"/>
          <w:b/>
          <w:noProof/>
          <w:color w:val="000000" w:themeColor="text1"/>
          <w:sz w:val="22"/>
          <w:szCs w:val="22"/>
        </w:rPr>
        <w:t>PURE AWAS BUILDERS LLP</w:t>
      </w:r>
      <w:r w:rsidR="00B2792E" w:rsidRPr="003844A5">
        <w:rPr>
          <w:rFonts w:asciiTheme="minorHAnsi" w:hAnsiTheme="minorHAnsi" w:cstheme="minorHAnsi"/>
          <w:b/>
          <w:color w:val="000000" w:themeColor="text1"/>
          <w:sz w:val="22"/>
          <w:szCs w:val="22"/>
        </w:rPr>
        <w:t>.</w:t>
      </w:r>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76DA1DE5" w:rsidR="00E80F08"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lastRenderedPageBreak/>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w:t>
      </w:r>
      <w:r w:rsidRPr="000537BB">
        <w:rPr>
          <w:rFonts w:cstheme="minorHAnsi"/>
        </w:rPr>
        <w:lastRenderedPageBreak/>
        <w:t>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lastRenderedPageBreak/>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12143240" w14:textId="47F9CAFC" w:rsidR="00793977" w:rsidRPr="000537BB" w:rsidRDefault="00F21D65"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4ECA5BE5" w14:textId="77777777" w:rsidR="00575E47"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rPr>
      </w:pPr>
    </w:p>
    <w:p w14:paraId="108CBF1D" w14:textId="708EE98C"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Plan.</w:t>
      </w:r>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he Allottee agrees to deposit and to always keep deposited with the Promoter and/or Maintenance Agency, the IFMS amount of 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Mrs.</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Geeta Rani</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- 313605 Rajasthan</w:t>
            </w:r>
          </w:p>
        </w:tc>
        <w:tc>
          <w:tcPr>
            <w:tcW w:w="5820" w:type="dxa"/>
          </w:tcPr>
          <w:p w14:paraId="1AF3F557" w14:textId="3AB559A1"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sidR="00453C6E">
              <w:rPr>
                <w:rFonts w:asciiTheme="minorHAnsi" w:hAnsiTheme="minorHAnsi" w:cstheme="minorHAnsi"/>
                <w:color w:val="000000" w:themeColor="text1"/>
                <w:spacing w:val="-2"/>
              </w:rPr>
              <w:t xml:space="preserve">- </w:t>
            </w:r>
            <w:r>
              <w:rPr>
                <w:rFonts w:ascii="Calibri" w:hAnsi="Calibri" w:cs="Calibri"/>
                <w:noProof/>
                <w:color w:val="000000" w:themeColor="text1"/>
                <w:spacing w:val="-2"/>
              </w:rPr>
              <w:t>802/1, Guru Nanak Pura Mohalla, Thaneshar, Thanesar, Kurekshetra, Haryana -136118</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rksaini1812976@gmail.com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1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11" w:name="_Hlk129701435"/>
      <w:bookmarkEnd w:id="1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1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Mrs.</w:t>
            </w:r>
            <w:r>
              <w:rPr>
                <w:rFonts w:ascii="Calibri" w:hAnsi="Calibri" w:cs="Calibri"/>
                <w:noProof/>
                <w:color w:val="000000" w:themeColor="text1"/>
              </w:rPr>
              <w:t>Geeta Rani</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6ACFB73B" w:rsidR="007B1A6D"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3DB5362A" w14:textId="77777777" w:rsidR="00E81E42" w:rsidRPr="000537BB" w:rsidRDefault="00E81E42"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lang w:eastAsia="en-IN"/>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Theme="minorHAnsi" w:hAnsiTheme="minorHAnsi" w:cstheme="minorHAnsi"/>
                <w:b/>
                <w:lang w:eastAsia="en-IN"/>
              </w:rPr>
              <w:t>L-307</w:t>
            </w:r>
          </w:p>
          <w:p w14:paraId="746E95EF" w14:textId="58908BE1" w:rsidR="00D00CA7" w:rsidRPr="00E81E42" w:rsidRDefault="00D00CA7" w:rsidP="00453C6E">
            <w:pPr>
              <w:spacing w:before="33"/>
              <w:ind w:firstLine="90"/>
              <w:rPr>
                <w:rFonts w:eastAsia="Times New Roman" w:cstheme="minorHAnsi"/>
                <w:lang w:val="en-US" w:eastAsia="en-IN"/>
              </w:rPr>
            </w:pPr>
            <w:r w:rsidRPr="00E81E42">
              <w:rPr>
                <w:rFonts w:eastAsia="Times New Roman" w:cstheme="minorHAnsi"/>
                <w:lang w:val="en-US" w:eastAsia="en-IN"/>
              </w:rPr>
              <w:t>Type</w:t>
            </w:r>
            <w:r w:rsidR="00453C6E">
              <w:rPr>
                <w:rFonts w:eastAsia="Times New Roman" w:cstheme="minorHAnsi"/>
                <w:lang w:val="en-US" w:eastAsia="en-IN"/>
              </w:rPr>
              <w:t xml:space="preserve"> -</w:t>
            </w:r>
            <w:r w:rsidRPr="00E81E42">
              <w:rPr>
                <w:rFonts w:eastAsia="Times New Roman" w:cstheme="minorHAnsi"/>
                <w:lang w:val="en-US" w:eastAsia="en-IN"/>
              </w:rPr>
              <w:t xml:space="preserve"> </w:t>
            </w:r>
            <w:r>
              <w:rPr>
                <w:rFonts w:eastAsia="Times New Roman" w:cstheme="minorHAnsi"/>
                <w:b/>
                <w:lang w:val="en-US" w:eastAsia="en-IN"/>
              </w:rPr>
              <w:t>2BHK</w:t>
            </w:r>
          </w:p>
          <w:p w14:paraId="0F700D16" w14:textId="6C0A4A69" w:rsidR="00525098" w:rsidRPr="00453C6E" w:rsidRDefault="00D00CA7" w:rsidP="00525098">
            <w:pPr>
              <w:spacing w:after="0" w:line="240" w:lineRule="auto"/>
              <w:ind w:left="105" w:right="3150"/>
              <w:jc w:val="both"/>
              <w:textAlignment w:val="baseline"/>
              <w:rPr>
                <w:rFonts w:eastAsia="Times New Roman" w:cstheme="minorHAnsi"/>
                <w:b/>
                <w:lang w:val="en-US" w:eastAsia="en-IN"/>
              </w:rPr>
            </w:pPr>
            <w:r w:rsidRPr="00E81E42">
              <w:rPr>
                <w:rFonts w:eastAsia="Times New Roman" w:cstheme="minorHAnsi"/>
                <w:lang w:val="en-US" w:eastAsia="en-IN"/>
              </w:rPr>
              <w:t xml:space="preserve">Floor </w:t>
            </w:r>
            <w:r w:rsidR="00453C6E">
              <w:rPr>
                <w:rFonts w:eastAsia="Times New Roman" w:cstheme="minorHAnsi"/>
                <w:lang w:val="en-US" w:eastAsia="en-IN"/>
              </w:rPr>
              <w:t xml:space="preserve">- </w:t>
            </w:r>
            <w:r>
              <w:rPr>
                <w:rFonts w:eastAsia="Times New Roman" w:cstheme="minorHAnsi"/>
                <w:b/>
                <w:lang w:val="en-US" w:eastAsia="en-IN"/>
              </w:rPr>
              <w:t>03 - Third Floor</w:t>
            </w:r>
          </w:p>
          <w:p w14:paraId="5E5842DD" w14:textId="77777777" w:rsidR="00EF72C0" w:rsidRPr="00E81E42" w:rsidRDefault="00EF72C0" w:rsidP="00525098">
            <w:pPr>
              <w:spacing w:after="0" w:line="240" w:lineRule="auto"/>
              <w:ind w:left="105" w:right="3150"/>
              <w:jc w:val="both"/>
              <w:textAlignment w:val="baseline"/>
              <w:rPr>
                <w:rFonts w:eastAsia="Times New Roman" w:cstheme="minorHAnsi"/>
                <w:lang w:val="en-US" w:eastAsia="en-IN"/>
              </w:rPr>
            </w:pPr>
          </w:p>
          <w:p w14:paraId="5B3D585B" w14:textId="5297CF20" w:rsidR="00EF72C0" w:rsidRPr="00E81E42" w:rsidRDefault="00EF72C0" w:rsidP="00525098">
            <w:pPr>
              <w:spacing w:after="0" w:line="240" w:lineRule="auto"/>
              <w:ind w:left="105" w:right="3150"/>
              <w:jc w:val="both"/>
              <w:textAlignment w:val="baseline"/>
              <w:rPr>
                <w:rFonts w:eastAsia="Times New Roman" w:cstheme="minorHAnsi"/>
                <w:lang w:val="en-US" w:eastAsia="en-IN"/>
              </w:rPr>
            </w:pPr>
            <w:r w:rsidRPr="00E81E42">
              <w:rPr>
                <w:rFonts w:eastAsia="Times New Roman" w:cstheme="minorHAnsi"/>
                <w:lang w:val="en-US" w:eastAsia="en-IN"/>
              </w:rPr>
              <w:t xml:space="preserve">Tower </w:t>
            </w:r>
            <w:r w:rsidR="00E81E42">
              <w:rPr>
                <w:rFonts w:eastAsia="Times New Roman" w:cstheme="minorHAnsi"/>
                <w:lang w:val="en-US" w:eastAsia="en-IN"/>
              </w:rPr>
              <w:t>-</w:t>
            </w:r>
            <w:r w:rsidR="00453C6E">
              <w:rPr>
                <w:rFonts w:eastAsia="Times New Roman" w:cstheme="minorHAnsi"/>
                <w:lang w:val="en-US" w:eastAsia="en-IN"/>
              </w:rPr>
              <w:t xml:space="preserve"> </w:t>
            </w:r>
            <w:r>
              <w:rPr>
                <w:rFonts w:eastAsia="Times New Roman" w:cstheme="minorHAnsi"/>
                <w:b/>
                <w:lang w:val="en-US" w:eastAsia="en-IN"/>
              </w:rPr>
              <w:t>TOWER-L</w:t>
            </w:r>
            <w:r w:rsidRPr="00453C6E">
              <w:rPr>
                <w:rFonts w:eastAsia="Times New Roman" w:cstheme="minorHAnsi"/>
                <w:b/>
                <w:lang w:val="en-US" w:eastAsia="en-IN"/>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07543AAD" w14:textId="5643265F" w:rsidR="00525098" w:rsidRDefault="00525098" w:rsidP="00525098">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p>
          <w:p w14:paraId="6924011F" w14:textId="77777777" w:rsidR="00E81E42" w:rsidRDefault="00E81E42" w:rsidP="00525098">
            <w:pPr>
              <w:spacing w:after="0" w:line="240" w:lineRule="auto"/>
              <w:jc w:val="both"/>
              <w:textAlignment w:val="baseline"/>
              <w:rPr>
                <w:rFonts w:eastAsia="Times New Roman" w:cstheme="minorHAnsi"/>
                <w:lang w:val="en-US" w:eastAsia="en-IN"/>
              </w:rPr>
            </w:pPr>
          </w:p>
          <w:p w14:paraId="5B738648" w14:textId="6C44AFC2" w:rsidR="00E81E42" w:rsidRPr="00453C6E" w:rsidRDefault="00E81E42" w:rsidP="00525098">
            <w:pPr>
              <w:spacing w:after="0" w:line="240" w:lineRule="auto"/>
              <w:jc w:val="both"/>
              <w:textAlignment w:val="baseline"/>
              <w:rPr>
                <w:rFonts w:eastAsia="Times New Roman" w:cstheme="minorHAnsi"/>
                <w:b/>
                <w:lang w:val="en-US" w:eastAsia="en-IN"/>
              </w:rPr>
            </w:pPr>
            <w:proofErr w:type="spellStart"/>
            <w:proofErr w:type="spellEnd"/>
            <w:r>
              <w:rPr>
                <w:rFonts w:eastAsia="Times New Roman" w:cstheme="minorHAnsi"/>
                <w:b/>
                <w:lang w:val="en-US" w:eastAsia="en-IN"/>
              </w:rPr>
              <w:t xml:space="preserve"> 3,705.65</w:t>
            </w:r>
          </w:p>
        </w:tc>
      </w:tr>
      <w:tr w:rsidR="00525098" w:rsidRPr="000537BB" w14:paraId="5F2555F3"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15,50,000.00</w:t>
            </w:r>
          </w:p>
        </w:tc>
      </w:tr>
      <w:tr w:rsidR="00525098" w:rsidRPr="000537BB" w14:paraId="09634F6A"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15,500.00</w:t>
            </w:r>
          </w:p>
        </w:tc>
      </w:tr>
      <w:tr w:rsidR="007B1A6D" w:rsidRPr="000537BB" w14:paraId="6A82C74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453C6E" w:rsidRDefault="007B1A6D" w:rsidP="007B1A6D">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Selling Price</w:t>
            </w:r>
            <w:r w:rsidRPr="00453C6E">
              <w:rPr>
                <w:rFonts w:eastAsia="Times New Roman" w:cstheme="minorHAnsi"/>
                <w:b/>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453C6E" w:rsidRDefault="007B1A6D" w:rsidP="007B1A6D">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15,65,500.00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4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15,65,500.00</w:t>
            </w:r>
          </w:p>
        </w:tc>
      </w:tr>
      <w:tr w:rsidR="007B1A6D" w:rsidRPr="000537BB" w14:paraId="64323F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2A6640E9" w:rsidR="007B1A6D" w:rsidRPr="000537BB" w:rsidRDefault="007A7422" w:rsidP="00EF72C0">
            <w:pPr>
              <w:spacing w:after="0" w:line="240" w:lineRule="auto"/>
              <w:jc w:val="both"/>
              <w:textAlignment w:val="baseline"/>
              <w:rPr>
                <w:rFonts w:eastAsia="Times New Roman" w:cstheme="minorHAnsi"/>
                <w:lang w:val="en-US" w:eastAsia="en-IN"/>
              </w:rPr>
            </w:pPr>
            <w:r>
              <w:rPr>
                <w:rFonts w:ascii="Calibri" w:eastAsia="Times New Roman" w:hAnsi="Calibri" w:cs="Calibri"/>
                <w:noProof/>
                <w:lang w:val="en-US" w:eastAsia="en-IN"/>
              </w:rPr>
              <w:t xml:space="preserve"> 18,000.00</w:t>
            </w:r>
          </w:p>
        </w:tc>
      </w:tr>
      <w:tr w:rsidR="007B1A6D" w:rsidRPr="000537BB" w14:paraId="49E52A58" w14:textId="77777777" w:rsidTr="00453C6E">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453C6E">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453C6E" w:rsidRDefault="007B1A6D" w:rsidP="00EF72C0">
            <w:pPr>
              <w:spacing w:after="0" w:line="240" w:lineRule="auto"/>
              <w:jc w:val="both"/>
              <w:textAlignment w:val="baseline"/>
              <w:rPr>
                <w:rFonts w:eastAsia="Times New Roman" w:cstheme="minorHAnsi"/>
                <w:b/>
                <w:lang w:eastAsia="en-IN"/>
              </w:rPr>
            </w:pPr>
            <w:r w:rsidRPr="00453C6E">
              <w:rPr>
                <w:rFonts w:eastAsia="Times New Roman" w:cstheme="minorHAnsi"/>
                <w:b/>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0104FFDF" w:rsidR="007B1A6D" w:rsidRPr="00453C6E" w:rsidRDefault="00E81E42" w:rsidP="00EF72C0">
            <w:pPr>
              <w:spacing w:after="0" w:line="240" w:lineRule="auto"/>
              <w:jc w:val="both"/>
              <w:textAlignment w:val="baseline"/>
              <w:rPr>
                <w:rFonts w:eastAsia="Times New Roman" w:cstheme="minorHAnsi"/>
                <w:b/>
                <w:lang w:eastAsia="en-IN"/>
              </w:rPr>
            </w:pPr>
            <w:r>
              <w:rPr>
                <w:rFonts w:ascii="Calibri" w:hAnsi="Calibri" w:cs="Calibri"/>
                <w:b/>
                <w:noProof/>
                <w:color w:val="000000" w:themeColor="text1"/>
              </w:rPr>
              <w:t xml:space="preserve"> 16,08,500.00</w:t>
            </w:r>
          </w:p>
        </w:tc>
      </w:tr>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A3E0C3A" w14:textId="77777777" w:rsidR="007B1A6D" w:rsidRPr="000537BB" w:rsidRDefault="007B1A6D" w:rsidP="00E81E42">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lastRenderedPageBreak/>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 xml:space="preserve"> 10.00</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 xml:space="preserve"> 10.00</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 xml:space="preserve"> 20.00</w:t>
            </w:r>
          </w:p>
        </w:tc>
        <w:tc>
          <w:tcPr>
            <w:tcW w:w="2310" w:type="auto"/>
            <w:vAlign w:val="center"/>
          </w:tcPr>
          <w:p>
            <w:pPr/>
            <w:r>
              <w:br/>
            </w:r>
            <w:r>
              <w:t xml:space="preserve"> 3,10,000.00</w:t>
            </w:r>
          </w:p>
        </w:tc>
        <w:tc>
          <w:tcPr>
            <w:tcW w:w="2310" w:type="auto"/>
            <w:vAlign w:val="center"/>
          </w:tcPr>
          <w:p>
            <w:pPr/>
            <w:r>
              <w:br/>
            </w:r>
            <w:r>
              <w:t xml:space="preserve"> 1,550.00</w:t>
            </w:r>
          </w:p>
        </w:tc>
        <w:tc>
          <w:tcPr>
            <w:tcW w:w="2310" w:type="auto"/>
            <w:vAlign w:val="center"/>
          </w:tcPr>
          <w:p>
            <w:pPr/>
            <w:r>
              <w:br/>
            </w:r>
            <w:r>
              <w:t xml:space="preserve"> 1,550.00</w:t>
            </w:r>
          </w:p>
        </w:tc>
        <w:tc>
          <w:tcPr>
            <w:tcW w:w="2310" w:type="auto"/>
            <w:vAlign w:val="center"/>
          </w:tcPr>
          <w:p>
            <w:pPr/>
            <w:r>
              <w:br/>
            </w:r>
            <w:r>
              <w:t xml:space="preserve"> 3,13,100.00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 xml:space="preserve"> 15.00</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5</w:t>
            </w:r>
          </w:p>
        </w:tc>
        <w:tc>
          <w:tcPr>
            <w:tcW w:w="2310" w:type="auto"/>
            <w:vAlign w:val="center"/>
          </w:tcPr>
          <w:p>
            <w:pPr/>
            <w:r>
              <w:br/>
            </w:r>
            <w:r>
              <w:t>Commencement Second Floor</w:t>
            </w:r>
          </w:p>
        </w:tc>
        <w:tc>
          <w:tcPr>
            <w:tcW w:w="2310" w:type="auto"/>
            <w:vAlign w:val="center"/>
          </w:tcPr>
          <w:p>
            <w:pPr/>
            <w:r>
              <w:br/>
            </w:r>
            <w:r>
              <w:t xml:space="preserve"> 15.00</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 xml:space="preserve"> 15.00</w:t>
            </w:r>
          </w:p>
        </w:tc>
        <w:tc>
          <w:tcPr>
            <w:tcW w:w="2310" w:type="auto"/>
            <w:vAlign w:val="center"/>
          </w:tcPr>
          <w:p>
            <w:pPr/>
            <w:r>
              <w:br/>
            </w:r>
            <w:r>
              <w:t xml:space="preserve"> 2,32,500.00</w:t>
            </w:r>
          </w:p>
        </w:tc>
        <w:tc>
          <w:tcPr>
            <w:tcW w:w="2310" w:type="auto"/>
            <w:vAlign w:val="center"/>
          </w:tcPr>
          <w:p>
            <w:pPr/>
            <w:r>
              <w:br/>
            </w:r>
            <w:r>
              <w:t xml:space="preserve"> 1,162.50</w:t>
            </w:r>
          </w:p>
        </w:tc>
        <w:tc>
          <w:tcPr>
            <w:tcW w:w="2310" w:type="auto"/>
            <w:vAlign w:val="center"/>
          </w:tcPr>
          <w:p>
            <w:pPr/>
            <w:r>
              <w:br/>
            </w:r>
            <w:r>
              <w:t xml:space="preserve"> 1,162.50</w:t>
            </w:r>
          </w:p>
        </w:tc>
        <w:tc>
          <w:tcPr>
            <w:tcW w:w="2310" w:type="auto"/>
            <w:vAlign w:val="center"/>
          </w:tcPr>
          <w:p>
            <w:pPr/>
            <w:r>
              <w:br/>
            </w:r>
            <w:r>
              <w:t xml:space="preserve"> 2,34,825.00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 xml:space="preserve"> 10.00</w:t>
            </w:r>
          </w:p>
        </w:tc>
        <w:tc>
          <w:tcPr>
            <w:tcW w:w="2310" w:type="auto"/>
            <w:vAlign w:val="center"/>
          </w:tcPr>
          <w:p>
            <w:pPr/>
            <w:r>
              <w:br/>
            </w:r>
            <w:r>
              <w:t xml:space="preserve"> 1,55,000.00</w:t>
            </w:r>
          </w:p>
        </w:tc>
        <w:tc>
          <w:tcPr>
            <w:tcW w:w="2310" w:type="auto"/>
            <w:vAlign w:val="center"/>
          </w:tcPr>
          <w:p>
            <w:pPr/>
            <w:r>
              <w:br/>
            </w:r>
            <w:r>
              <w:t xml:space="preserve"> 775.00</w:t>
            </w:r>
          </w:p>
        </w:tc>
        <w:tc>
          <w:tcPr>
            <w:tcW w:w="2310" w:type="auto"/>
            <w:vAlign w:val="center"/>
          </w:tcPr>
          <w:p>
            <w:pPr/>
            <w:r>
              <w:br/>
            </w:r>
            <w:r>
              <w:t xml:space="preserve"> 775.00</w:t>
            </w:r>
          </w:p>
        </w:tc>
        <w:tc>
          <w:tcPr>
            <w:tcW w:w="2310" w:type="auto"/>
            <w:vAlign w:val="center"/>
          </w:tcPr>
          <w:p>
            <w:pPr/>
            <w:r>
              <w:br/>
            </w:r>
            <w:r>
              <w:t xml:space="preserve"> 1,56,550.00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 xml:space="preserve"> 5.00</w:t>
            </w:r>
          </w:p>
        </w:tc>
        <w:tc>
          <w:tcPr>
            <w:tcW w:w="2310" w:type="auto"/>
            <w:vAlign w:val="center"/>
          </w:tcPr>
          <w:p>
            <w:pPr/>
            <w:r>
              <w:br/>
            </w:r>
            <w:r>
              <w:t xml:space="preserve"> 77,500.00</w:t>
            </w:r>
          </w:p>
        </w:tc>
        <w:tc>
          <w:tcPr>
            <w:tcW w:w="2310" w:type="auto"/>
            <w:vAlign w:val="center"/>
          </w:tcPr>
          <w:p>
            <w:pPr/>
            <w:r>
              <w:br/>
            </w:r>
            <w:r>
              <w:t xml:space="preserve"> 387.50</w:t>
            </w:r>
          </w:p>
        </w:tc>
        <w:tc>
          <w:tcPr>
            <w:tcW w:w="2310" w:type="auto"/>
            <w:vAlign w:val="center"/>
          </w:tcPr>
          <w:p>
            <w:pPr/>
            <w:r>
              <w:br/>
            </w:r>
            <w:r>
              <w:t xml:space="preserve"> 387.50</w:t>
            </w:r>
          </w:p>
        </w:tc>
        <w:tc>
          <w:tcPr>
            <w:tcW w:w="2310" w:type="auto"/>
            <w:vAlign w:val="center"/>
          </w:tcPr>
          <w:p>
            <w:pPr/>
            <w:r>
              <w:br/>
            </w:r>
            <w:r>
              <w:t xml:space="preserve"> 78,275.00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 xml:space="preserve"> 0.00</w:t>
            </w:r>
          </w:p>
        </w:tc>
        <w:tc>
          <w:tcPr>
            <w:tcW w:w="2310" w:type="auto"/>
            <w:vAlign w:val="center"/>
          </w:tcPr>
          <w:p>
            <w:pPr/>
            <w:r>
              <w:br/>
            </w:r>
            <w:r>
              <w:t xml:space="preserve"> 15,50,000.00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15,65,500.00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 xml:space="preserve"> 0.00</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 xml:space="preserve"> 0.00</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0.00</w:t>
            </w:r>
          </w:p>
        </w:tc>
        <w:tc>
          <w:tcPr>
            <w:tcW w:w="2310" w:type="auto"/>
            <w:vAlign w:val="center"/>
          </w:tcPr>
          <w:p>
            <w:pPr/>
            <w:r>
              <w:br/>
            </w:r>
            <w:r>
              <w:t xml:space="preserve"> 15,93,000.00</w:t>
            </w:r>
          </w:p>
        </w:tc>
        <w:tc>
          <w:tcPr>
            <w:tcW w:w="2310" w:type="auto"/>
            <w:vAlign w:val="center"/>
          </w:tcPr>
          <w:p>
            <w:pPr/>
            <w:r>
              <w:br/>
            </w:r>
            <w:r>
              <w:t xml:space="preserve"> 7,750.00</w:t>
            </w:r>
          </w:p>
        </w:tc>
        <w:tc>
          <w:tcPr>
            <w:tcW w:w="2310" w:type="auto"/>
            <w:vAlign w:val="center"/>
          </w:tcPr>
          <w:p>
            <w:pPr/>
            <w:r>
              <w:br/>
            </w:r>
            <w:r>
              <w:t xml:space="preserve"> 7,750.00</w:t>
            </w:r>
          </w:p>
        </w:tc>
        <w:tc>
          <w:tcPr>
            <w:tcW w:w="2310" w:type="auto"/>
            <w:vAlign w:val="center"/>
          </w:tcPr>
          <w:p>
            <w:pPr/>
            <w:r>
              <w:br/>
            </w:r>
            <w:r>
              <w:t xml:space="preserve"> 16,08,500.00</w:t>
            </w:r>
          </w:p>
        </w:tc>
      </w:tr>
    </w:tbl>
    <w:bookmarkEnd w:id="12"/>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horzAnchor="margin" w:tblpXSpec="center" w:tblpY="16"/>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453C6E">
        <w:trPr>
          <w:trHeight w:val="542"/>
        </w:trPr>
        <w:tc>
          <w:tcPr>
            <w:tcW w:w="828" w:type="dxa"/>
            <w:shd w:val="clear" w:color="auto" w:fill="BFBFBF"/>
          </w:tcPr>
          <w:p w14:paraId="24E59591" w14:textId="77777777" w:rsidR="00773509" w:rsidRPr="000537BB" w:rsidRDefault="00773509" w:rsidP="00453C6E">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453C6E">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453C6E">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453C6E">
        <w:trPr>
          <w:trHeight w:val="131"/>
        </w:trPr>
        <w:tc>
          <w:tcPr>
            <w:tcW w:w="828" w:type="dxa"/>
            <w:shd w:val="clear" w:color="auto" w:fill="auto"/>
          </w:tcPr>
          <w:p w14:paraId="6154050E"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453C6E">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453C6E">
        <w:trPr>
          <w:trHeight w:val="276"/>
        </w:trPr>
        <w:tc>
          <w:tcPr>
            <w:tcW w:w="828" w:type="dxa"/>
            <w:shd w:val="clear" w:color="auto" w:fill="auto"/>
          </w:tcPr>
          <w:p w14:paraId="203B4B53"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453C6E">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453C6E">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453C6E">
        <w:trPr>
          <w:trHeight w:val="131"/>
        </w:trPr>
        <w:tc>
          <w:tcPr>
            <w:tcW w:w="828" w:type="dxa"/>
            <w:shd w:val="clear" w:color="auto" w:fill="auto"/>
          </w:tcPr>
          <w:p w14:paraId="7BF5E8AB"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453C6E">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453C6E">
        <w:trPr>
          <w:trHeight w:val="264"/>
        </w:trPr>
        <w:tc>
          <w:tcPr>
            <w:tcW w:w="828" w:type="dxa"/>
            <w:shd w:val="clear" w:color="auto" w:fill="auto"/>
          </w:tcPr>
          <w:p w14:paraId="5C29B2D5"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453C6E">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453C6E">
        <w:trPr>
          <w:trHeight w:val="264"/>
        </w:trPr>
        <w:tc>
          <w:tcPr>
            <w:tcW w:w="828" w:type="dxa"/>
            <w:shd w:val="clear" w:color="auto" w:fill="auto"/>
          </w:tcPr>
          <w:p w14:paraId="36710D0F" w14:textId="77777777" w:rsidR="00773509" w:rsidRPr="000537BB" w:rsidRDefault="00773509" w:rsidP="00453C6E">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453C6E">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453C6E">
        <w:trPr>
          <w:trHeight w:val="276"/>
        </w:trPr>
        <w:tc>
          <w:tcPr>
            <w:tcW w:w="828" w:type="dxa"/>
            <w:shd w:val="clear" w:color="auto" w:fill="auto"/>
          </w:tcPr>
          <w:p w14:paraId="70A8F5A0"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453C6E">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453C6E">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453C6E">
        <w:trPr>
          <w:trHeight w:val="131"/>
        </w:trPr>
        <w:tc>
          <w:tcPr>
            <w:tcW w:w="828" w:type="dxa"/>
            <w:shd w:val="clear" w:color="auto" w:fill="auto"/>
          </w:tcPr>
          <w:p w14:paraId="519E892A" w14:textId="77777777" w:rsidR="00773509" w:rsidRPr="000537BB" w:rsidRDefault="00773509" w:rsidP="00453C6E">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453C6E">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453C6E">
        <w:trPr>
          <w:trHeight w:val="131"/>
        </w:trPr>
        <w:tc>
          <w:tcPr>
            <w:tcW w:w="828" w:type="dxa"/>
            <w:shd w:val="clear" w:color="auto" w:fill="auto"/>
          </w:tcPr>
          <w:p w14:paraId="76BCCB8F" w14:textId="77777777" w:rsidR="00773509" w:rsidRPr="000537BB" w:rsidRDefault="00773509" w:rsidP="00453C6E">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453C6E">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453C6E">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4372487" w14:textId="672E47F2" w:rsidR="00B61405" w:rsidRDefault="00B61405" w:rsidP="00E81E42">
      <w:pPr>
        <w:spacing w:line="360" w:lineRule="auto"/>
        <w:rPr>
          <w:rFonts w:cstheme="minorHAnsi"/>
          <w:b/>
          <w:bCs/>
        </w:rPr>
      </w:pPr>
    </w:p>
    <w:p w14:paraId="758AFCC2" w14:textId="77777777" w:rsidR="00E81E42" w:rsidRPr="000537BB" w:rsidRDefault="00E81E42" w:rsidP="00E81E42">
      <w:pPr>
        <w:spacing w:line="360" w:lineRule="auto"/>
        <w:rPr>
          <w:rFonts w:cstheme="minorHAnsi"/>
          <w:b/>
          <w:bCs/>
        </w:rPr>
      </w:pPr>
    </w:p>
    <w:tbl>
      <w:tblPr>
        <w:tblpPr w:leftFromText="180" w:rightFromText="180" w:vertAnchor="text" w:horzAnchor="margin" w:tblpXSpec="center" w:tblpY="82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453C6E" w:rsidRPr="000537BB" w14:paraId="6547E0D0" w14:textId="77777777" w:rsidTr="00453C6E">
        <w:trPr>
          <w:trHeight w:val="634"/>
        </w:trPr>
        <w:tc>
          <w:tcPr>
            <w:tcW w:w="3200" w:type="dxa"/>
            <w:tcBorders>
              <w:top w:val="single" w:sz="4" w:space="0" w:color="auto"/>
              <w:left w:val="single" w:sz="4" w:space="0" w:color="auto"/>
              <w:bottom w:val="single" w:sz="4" w:space="0" w:color="auto"/>
              <w:right w:val="single" w:sz="4" w:space="0" w:color="auto"/>
            </w:tcBorders>
            <w:hideMark/>
          </w:tcPr>
          <w:p w14:paraId="5257EB63"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lastRenderedPageBreak/>
              <w:br w:type="page"/>
            </w:r>
            <w:r w:rsidRPr="000537BB">
              <w:rPr>
                <w:rFonts w:asciiTheme="minorHAnsi" w:hAnsiTheme="minorHAnsi" w:cstheme="minorHAnsi"/>
                <w:sz w:val="22"/>
                <w:szCs w:val="22"/>
                <w:lang w:val="en-IN"/>
              </w:rPr>
              <w:t xml:space="preserve">Name of Revenue village and Tehsil </w:t>
            </w:r>
          </w:p>
        </w:tc>
        <w:tc>
          <w:tcPr>
            <w:tcW w:w="3200" w:type="dxa"/>
            <w:tcBorders>
              <w:top w:val="single" w:sz="4" w:space="0" w:color="auto"/>
              <w:left w:val="single" w:sz="4" w:space="0" w:color="auto"/>
              <w:bottom w:val="single" w:sz="4" w:space="0" w:color="auto"/>
              <w:right w:val="single" w:sz="4" w:space="0" w:color="auto"/>
            </w:tcBorders>
            <w:hideMark/>
          </w:tcPr>
          <w:p w14:paraId="11EE207D"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0" w:type="dxa"/>
            <w:tcBorders>
              <w:top w:val="single" w:sz="4" w:space="0" w:color="auto"/>
              <w:left w:val="single" w:sz="4" w:space="0" w:color="auto"/>
              <w:bottom w:val="single" w:sz="4" w:space="0" w:color="auto"/>
              <w:right w:val="single" w:sz="4" w:space="0" w:color="auto"/>
            </w:tcBorders>
            <w:hideMark/>
          </w:tcPr>
          <w:p w14:paraId="776127FC"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453C6E" w:rsidRPr="000537BB" w14:paraId="2B8D4F05" w14:textId="77777777" w:rsidTr="00453C6E">
        <w:trPr>
          <w:trHeight w:val="311"/>
        </w:trPr>
        <w:tc>
          <w:tcPr>
            <w:tcW w:w="3200" w:type="dxa"/>
            <w:tcBorders>
              <w:top w:val="single" w:sz="4" w:space="0" w:color="auto"/>
              <w:left w:val="single" w:sz="4" w:space="0" w:color="auto"/>
              <w:bottom w:val="single" w:sz="4" w:space="0" w:color="auto"/>
              <w:right w:val="single" w:sz="4" w:space="0" w:color="auto"/>
            </w:tcBorders>
            <w:hideMark/>
          </w:tcPr>
          <w:p w14:paraId="1188658E"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Pr="000537BB">
              <w:rPr>
                <w:rFonts w:asciiTheme="minorHAnsi" w:hAnsiTheme="minorHAnsi" w:cstheme="minorHAnsi"/>
                <w:color w:val="000000"/>
                <w:sz w:val="22"/>
                <w:szCs w:val="22"/>
                <w:lang w:val="en-IN"/>
              </w:rPr>
              <w:t>Tijara</w:t>
            </w:r>
            <w:proofErr w:type="spellEnd"/>
            <w:r w:rsidRPr="000537BB">
              <w:rPr>
                <w:rFonts w:asciiTheme="minorHAnsi" w:hAnsiTheme="minorHAnsi" w:cstheme="minorHAnsi"/>
                <w:color w:val="000000"/>
                <w:sz w:val="22"/>
                <w:szCs w:val="22"/>
                <w:lang w:val="en-IN"/>
              </w:rPr>
              <w:t>, District Alwar, Rajasthan- 301707</w:t>
            </w:r>
          </w:p>
        </w:tc>
        <w:tc>
          <w:tcPr>
            <w:tcW w:w="3200" w:type="dxa"/>
            <w:tcBorders>
              <w:top w:val="single" w:sz="4" w:space="0" w:color="auto"/>
              <w:left w:val="single" w:sz="4" w:space="0" w:color="auto"/>
              <w:bottom w:val="single" w:sz="4" w:space="0" w:color="auto"/>
              <w:right w:val="single" w:sz="4" w:space="0" w:color="auto"/>
            </w:tcBorders>
            <w:hideMark/>
          </w:tcPr>
          <w:p w14:paraId="38ACB1D5"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746 &amp; 750, 751, 752, 753, 754, 755, 756, 757, 758, 759, 760 </w:t>
            </w:r>
          </w:p>
        </w:tc>
        <w:tc>
          <w:tcPr>
            <w:tcW w:w="3200" w:type="dxa"/>
            <w:tcBorders>
              <w:top w:val="single" w:sz="4" w:space="0" w:color="auto"/>
              <w:left w:val="single" w:sz="4" w:space="0" w:color="auto"/>
              <w:bottom w:val="single" w:sz="4" w:space="0" w:color="auto"/>
              <w:right w:val="single" w:sz="4" w:space="0" w:color="auto"/>
            </w:tcBorders>
            <w:hideMark/>
          </w:tcPr>
          <w:p w14:paraId="542F0986" w14:textId="77777777" w:rsidR="00453C6E" w:rsidRPr="000537BB" w:rsidRDefault="00453C6E" w:rsidP="00453C6E">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671D3786"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L-307</w:t>
      </w:r>
      <w:r w:rsidR="00D00CA7" w:rsidRPr="000537BB">
        <w:rPr>
          <w:rFonts w:asciiTheme="minorHAnsi" w:hAnsiTheme="minorHAnsi" w:cstheme="minorHAnsi"/>
          <w:sz w:val="22"/>
          <w:szCs w:val="22"/>
        </w:rPr>
        <w:t xml:space="preserve"> and for </w:t>
      </w:r>
      <w:r>
        <w:rPr>
          <w:rFonts w:ascii="Calibri" w:hAnsi="Calibri" w:cs="Calibri"/>
          <w:b/>
          <w:noProof/>
          <w:color w:val="000000" w:themeColor="text1"/>
          <w:sz w:val="22"/>
          <w:szCs w:val="22"/>
        </w:rPr>
        <w:t>TOWER-L</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5A712133"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Unit no. </w:t>
      </w:r>
      <w:r>
        <w:rPr>
          <w:rFonts w:ascii="Calibri" w:hAnsi="Calibri" w:cs="Calibri"/>
          <w:b/>
          <w:noProof/>
          <w:color w:val="000000" w:themeColor="text1"/>
          <w:sz w:val="22"/>
          <w:szCs w:val="22"/>
        </w:rPr>
        <w:t>L-307</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418.28</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Pr>
          <w:rFonts w:asciiTheme="minorHAnsi" w:hAnsiTheme="minorHAnsi" w:cstheme="minorHAnsi"/>
          <w:b/>
          <w:spacing w:val="-1"/>
          <w:sz w:val="22"/>
          <w:szCs w:val="22"/>
        </w:rPr>
        <w:t>2BHK</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03 - Third Floor</w:t>
      </w:r>
      <w:r w:rsidRPr="000537BB">
        <w:rPr>
          <w:rFonts w:asciiTheme="minorHAnsi" w:hAnsiTheme="minorHAnsi" w:cstheme="minorHAnsi"/>
          <w:spacing w:val="-3"/>
          <w:sz w:val="22"/>
          <w:szCs w:val="22"/>
        </w:rPr>
        <w:t xml:space="preserve"> in</w:t>
      </w:r>
      <w:bookmarkStart w:id="13" w:name="_GoBack"/>
      <w:bookmarkEnd w:id="13"/>
      <w:r w:rsidRPr="000537BB">
        <w:rPr>
          <w:rFonts w:asciiTheme="minorHAnsi" w:hAnsiTheme="minorHAnsi" w:cstheme="minorHAnsi"/>
          <w:spacing w:val="-3"/>
          <w:sz w:val="22"/>
          <w:szCs w:val="22"/>
        </w:rPr>
        <w:t xml:space="preserve"> </w:t>
      </w:r>
      <w:r>
        <w:rPr>
          <w:rFonts w:ascii="Calibri" w:hAnsi="Calibri" w:cs="Calibri"/>
          <w:b/>
          <w:noProof/>
          <w:sz w:val="22"/>
          <w:szCs w:val="22"/>
        </w:rPr>
        <w:t>TOWER-L</w:t>
      </w:r>
      <w:r w:rsidR="00E81E42">
        <w:rPr>
          <w:rFonts w:ascii="Calibri" w:hAnsi="Calibri" w:cs="Calibri"/>
          <w:noProof/>
          <w:sz w:val="22"/>
          <w:szCs w:val="22"/>
        </w:rPr>
        <w:t>.</w:t>
      </w:r>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41B5C3E6" w:rsidR="00EF6B75" w:rsidRPr="000537BB" w:rsidRDefault="44A51897" w:rsidP="00EF6B75">
      <w:pPr>
        <w:spacing w:line="240" w:lineRule="auto"/>
        <w:rPr>
          <w:rFonts w:cstheme="minorHAnsi"/>
        </w:rPr>
      </w:pPr>
      <w:r w:rsidRPr="000537BB">
        <w:rPr>
          <w:rFonts w:cstheme="minorHAnsi"/>
        </w:rPr>
        <w:t>Sewerage</w:t>
      </w:r>
      <w:r w:rsidR="00EF6B75" w:rsidRPr="000537BB">
        <w:rPr>
          <w:rFonts w:cstheme="minorHAnsi"/>
        </w:rPr>
        <w:t xml:space="preserve"> treatment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2EEFD471"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(Details of Common Areas, facilities and amenities of the</w:t>
      </w:r>
      <w:r w:rsidR="00453C6E">
        <w:rPr>
          <w:rFonts w:asciiTheme="minorHAnsi" w:hAnsiTheme="minorHAnsi" w:cstheme="minorHAnsi"/>
          <w:sz w:val="22"/>
          <w:szCs w:val="22"/>
        </w:rPr>
        <w:t xml:space="preserve"> Complex</w:t>
      </w:r>
      <w:r w:rsidRPr="000537BB">
        <w:rPr>
          <w:rFonts w:asciiTheme="minorHAnsi" w:hAnsiTheme="minorHAnsi" w:cstheme="minorHAnsi"/>
          <w:sz w:val="22"/>
          <w:szCs w:val="22"/>
        </w:rPr>
        <w:t>)</w:t>
      </w:r>
      <w:bookmarkEnd w:id="0"/>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FC708E" w:rsidRDefault="00FC708E" w:rsidP="008C0401">
      <w:pPr>
        <w:spacing w:after="0" w:line="240" w:lineRule="auto"/>
      </w:pPr>
      <w:r>
        <w:separator/>
      </w:r>
    </w:p>
  </w:endnote>
  <w:endnote w:type="continuationSeparator" w:id="0">
    <w:p w14:paraId="7FE7B2D5" w14:textId="77777777" w:rsidR="00FC708E" w:rsidRDefault="00FC708E" w:rsidP="008C0401">
      <w:pPr>
        <w:spacing w:after="0" w:line="240" w:lineRule="auto"/>
      </w:pPr>
      <w:r>
        <w:continuationSeparator/>
      </w:r>
    </w:p>
  </w:endnote>
  <w:endnote w:type="continuationNotice" w:id="1">
    <w:p w14:paraId="6D1E98B8" w14:textId="77777777" w:rsidR="00FC708E" w:rsidRDefault="00FC708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FC708E" w:rsidRDefault="00FC708E">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FC708E" w:rsidRDefault="00FC708E" w:rsidP="008C0401">
      <w:pPr>
        <w:spacing w:after="0" w:line="240" w:lineRule="auto"/>
      </w:pPr>
      <w:r>
        <w:separator/>
      </w:r>
    </w:p>
  </w:footnote>
  <w:footnote w:type="continuationSeparator" w:id="0">
    <w:p w14:paraId="23A48060" w14:textId="77777777" w:rsidR="00FC708E" w:rsidRDefault="00FC708E" w:rsidP="008C0401">
      <w:pPr>
        <w:spacing w:after="0" w:line="240" w:lineRule="auto"/>
      </w:pPr>
      <w:r>
        <w:continuationSeparator/>
      </w:r>
    </w:p>
  </w:footnote>
  <w:footnote w:type="continuationNotice" w:id="1">
    <w:p w14:paraId="6D588D41" w14:textId="77777777" w:rsidR="00FC708E" w:rsidRDefault="00FC708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EndPr/>
    <w:sdtContent>
      <w:p w14:paraId="541442A5" w14:textId="77777777" w:rsidR="00FC708E" w:rsidRDefault="00FC708E">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FC708E" w:rsidRDefault="00FC708E"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105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61CC"/>
    <w:rsid w:val="002E741B"/>
    <w:rsid w:val="002F02AE"/>
    <w:rsid w:val="002F1906"/>
    <w:rsid w:val="002F1BE1"/>
    <w:rsid w:val="002F338C"/>
    <w:rsid w:val="002F4BEC"/>
    <w:rsid w:val="002F4F76"/>
    <w:rsid w:val="002F5F34"/>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3C6E"/>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422"/>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1E42"/>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3E4D"/>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C708E"/>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EF9949-A047-4FB9-A391-8104BBE33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1800</TotalTime>
  <Pages>47</Pages>
  <Words>14823</Words>
  <Characters>84497</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101</cp:revision>
  <cp:lastPrinted>2025-03-20T05:07:00Z</cp:lastPrinted>
  <dcterms:created xsi:type="dcterms:W3CDTF">2025-02-06T09:39:00Z</dcterms:created>
  <dcterms:modified xsi:type="dcterms:W3CDTF">2025-04-08T06:46:00Z</dcterms:modified>
</cp:coreProperties>
</file>