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B3EB7"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6561E319"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77521038" w14:textId="77777777" w:rsidR="00945EF6" w:rsidRPr="000F7325" w:rsidRDefault="00945EF6" w:rsidP="00945EF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224521E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5131F0E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03F2EBC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94B73A1"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E9FAE84"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EF705A6"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5A0895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AC1DF38"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A9D30B2"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0F7325">
        <w:rPr>
          <w:rFonts w:eastAsiaTheme="minorEastAsia" w:cstheme="minorHAnsi"/>
          <w:b/>
          <w:bCs/>
          <w:smallCaps/>
          <w:color w:val="000000" w:themeColor="text1"/>
          <w:u w:val="single"/>
        </w:rPr>
        <w:t xml:space="preserve">Agreement for </w:t>
      </w:r>
      <w:r w:rsidRPr="000F7325">
        <w:rPr>
          <w:rFonts w:eastAsiaTheme="minorEastAsia" w:cstheme="minorHAnsi"/>
          <w:b/>
          <w:bCs/>
          <w:smallCaps/>
          <w:color w:val="000000" w:themeColor="text1"/>
          <w:spacing w:val="-4"/>
          <w:u w:val="single"/>
        </w:rPr>
        <w:t>Sale</w:t>
      </w:r>
    </w:p>
    <w:p w14:paraId="2B621633" w14:textId="77777777" w:rsidR="00945EF6" w:rsidRPr="000F7325" w:rsidRDefault="00945EF6" w:rsidP="00945EF6">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CFA6DD4"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This Agreement for Sale (“</w:t>
      </w:r>
      <w:r w:rsidRPr="000F7325">
        <w:rPr>
          <w:rFonts w:asciiTheme="minorHAnsi" w:eastAsiaTheme="minorEastAsia" w:hAnsiTheme="minorHAnsi" w:cstheme="minorHAnsi"/>
          <w:b/>
          <w:bCs/>
          <w:color w:val="000000" w:themeColor="text1"/>
          <w:sz w:val="22"/>
          <w:szCs w:val="22"/>
        </w:rPr>
        <w:t>the Agreement”</w:t>
      </w:r>
      <w:r w:rsidRPr="000F7325">
        <w:rPr>
          <w:rFonts w:asciiTheme="minorHAnsi" w:eastAsiaTheme="minorEastAsia" w:hAnsiTheme="minorHAnsi" w:cstheme="minorHAnsi"/>
          <w:color w:val="000000" w:themeColor="text1"/>
          <w:sz w:val="22"/>
          <w:szCs w:val="22"/>
        </w:rPr>
        <w:t>), hereinafter referred to as the Agreement, is executed on __________</w:t>
      </w:r>
    </w:p>
    <w:p w14:paraId="5E544CE8" w14:textId="77777777" w:rsidR="00945EF6" w:rsidRPr="000F7325" w:rsidRDefault="00945EF6" w:rsidP="00945EF6">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0F7325">
        <w:rPr>
          <w:rFonts w:asciiTheme="minorHAnsi" w:eastAsiaTheme="minorEastAsia" w:hAnsiTheme="minorHAnsi" w:cstheme="minorHAnsi"/>
          <w:b/>
          <w:bCs/>
          <w:smallCaps/>
          <w:color w:val="000000" w:themeColor="text1"/>
          <w:sz w:val="22"/>
          <w:szCs w:val="22"/>
          <w:u w:val="single"/>
        </w:rPr>
        <w:t xml:space="preserve">By and </w:t>
      </w:r>
      <w:r w:rsidRPr="000F7325">
        <w:rPr>
          <w:rFonts w:asciiTheme="minorHAnsi" w:eastAsiaTheme="minorEastAsia" w:hAnsiTheme="minorHAnsi" w:cstheme="minorHAnsi"/>
          <w:b/>
          <w:bCs/>
          <w:smallCaps/>
          <w:color w:val="000000" w:themeColor="text1"/>
          <w:spacing w:val="-2"/>
          <w:sz w:val="22"/>
          <w:szCs w:val="22"/>
          <w:u w:val="single"/>
        </w:rPr>
        <w:t>Between</w:t>
      </w:r>
    </w:p>
    <w:p w14:paraId="631759E3" w14:textId="77777777" w:rsidR="00945EF6" w:rsidRPr="000F7325" w:rsidRDefault="00945EF6"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b/>
          <w:color w:val="000000" w:themeColor="text1"/>
          <w:sz w:val="22"/>
          <w:szCs w:val="22"/>
        </w:rPr>
        <w:instrText>MERGEFIELD Entity_Name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 xml:space="preserve">PURE AWAS </w:t>
      </w:r>
      <w:r w:rsidRPr="005A65AA">
        <w:rPr>
          <w:rFonts w:ascii="Calibri" w:hAnsi="Calibri" w:cs="Calibri"/>
          <w:noProof/>
          <w:color w:val="000000" w:themeColor="text1"/>
          <w:sz w:val="22"/>
        </w:rPr>
        <w:t>DEVELOPERS LLP</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PAN_of_Entity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rPr>
        <w:t>AANFP2456J</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represented by its authorized signatory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Authorised_Signatory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 xml:space="preserve">Ashish Kumar </w:t>
      </w:r>
      <w:r w:rsidRPr="005A65AA">
        <w:rPr>
          <w:rFonts w:ascii="Calibri" w:hAnsi="Calibri" w:cs="Calibri"/>
          <w:b/>
          <w:bCs/>
          <w:noProof/>
          <w:color w:val="000000" w:themeColor="text1"/>
          <w:sz w:val="22"/>
        </w:rPr>
        <w:t>Sharma</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bearing AADHAR no. </w:t>
      </w:r>
      <w:r w:rsidRPr="000F7325">
        <w:rPr>
          <w:rFonts w:ascii="Calibri" w:hAnsi="Calibri" w:cstheme="minorHAnsi"/>
          <w:b/>
          <w:color w:val="000000" w:themeColor="text1"/>
          <w:sz w:val="22"/>
          <w:szCs w:val="22"/>
        </w:rPr>
        <w:fldChar w:fldCharType="begin"/>
      </w:r>
      <w:r w:rsidRPr="00315D27">
        <w:rPr>
          <w:rFonts w:ascii="Calibri" w:hAnsi="Calibri" w:cs="Calibri"/>
          <w:b/>
          <w:bCs/>
          <w:color w:val="000000" w:themeColor="text1"/>
          <w:sz w:val="22"/>
          <w:szCs w:val="22"/>
        </w:rPr>
        <w:instrText>MERGEFIELD Aadhr_no_of_authroised \* MERGEFORMAT</w:instrText>
      </w:r>
      <w:r w:rsidRPr="000F7325">
        <w:rPr>
          <w:rFonts w:ascii="Calibri" w:hAnsi="Calibri" w:cstheme="minorHAnsi"/>
          <w:b/>
          <w:color w:val="000000" w:themeColor="text1"/>
          <w:sz w:val="22"/>
          <w:szCs w:val="22"/>
        </w:rPr>
        <w:fldChar w:fldCharType="separate"/>
      </w:r>
      <w:r w:rsidRPr="005A65AA">
        <w:rPr>
          <w:rFonts w:ascii="Calibri" w:hAnsi="Calibri" w:cs="Calibri"/>
          <w:b/>
          <w:noProof/>
          <w:color w:val="000000" w:themeColor="text1"/>
          <w:sz w:val="22"/>
          <w:szCs w:val="22"/>
        </w:rPr>
        <w:t>8451 6138 4457</w:t>
      </w:r>
      <w:r w:rsidRPr="000F7325">
        <w:rPr>
          <w:rFonts w:ascii="Calibri" w:hAnsi="Calibri" w:cstheme="minorHAnsi"/>
          <w:b/>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duly authorized vide board resolution dated </w:t>
      </w:r>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BR_Date \@"dd-MMM-yyyy" \* MERGEFORMAT</w:instrText>
      </w:r>
      <w:r w:rsidRPr="000F7325">
        <w:rPr>
          <w:rFonts w:asciiTheme="minorHAnsi" w:hAnsiTheme="minorHAnsi" w:cstheme="minorHAnsi"/>
          <w:b/>
          <w:bCs/>
          <w:color w:val="000000" w:themeColor="text1"/>
          <w:sz w:val="22"/>
          <w:szCs w:val="22"/>
        </w:rPr>
        <w:fldChar w:fldCharType="separate"/>
      </w:r>
      <w:r>
        <w:rPr>
          <w:rFonts w:ascii="Calibri" w:hAnsi="Calibri" w:cs="Calibri"/>
          <w:b/>
          <w:bCs/>
          <w:noProof/>
          <w:color w:val="000000" w:themeColor="text1"/>
          <w:sz w:val="22"/>
          <w:szCs w:val="22"/>
        </w:rPr>
        <w:t>15-Dec-2023</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11E0521A" w14:textId="77777777" w:rsidR="00945EF6" w:rsidRPr="000F7325" w:rsidRDefault="00945EF6" w:rsidP="00945EF6">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w:t>
      </w:r>
    </w:p>
    <w:p w14:paraId="65BA73DA" w14:textId="43A76F85" w:rsidR="00945EF6" w:rsidRPr="000F7325" w:rsidRDefault="00E9720D" w:rsidP="00945EF6">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Mrs.</w:t>
      </w:r>
      <w:r>
        <w:rPr>
          <w:rFonts w:ascii="Calibri" w:hAnsi="Calibri" w:cs="Calibri"/>
          <w:b/>
          <w:bCs/>
          <w:noProof/>
          <w:sz w:val="22"/>
          <w:szCs w:val="22"/>
        </w:rPr>
        <w:t xml:space="preserve"> </w:t>
      </w:r>
      <w:r>
        <w:rPr>
          <w:rFonts w:ascii="Calibri" w:hAnsi="Calibri" w:cs="Calibri"/>
          <w:b/>
          <w:bCs/>
          <w:noProof/>
          <w:sz w:val="22"/>
          <w:szCs w:val="22"/>
        </w:rPr>
        <w:t>Maya Sharma</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W/o- Khushi RAm Acharya</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2321 Ward N 22, Shahpura, Bhilwara, Rajasthan-311404</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358950077793</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BWMPS1445Q</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N/A</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00945EF6" w:rsidRPr="000F732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3CFB6C2E" w14:textId="77777777" w:rsidR="00945EF6" w:rsidRPr="000F7325" w:rsidRDefault="00945EF6" w:rsidP="00945EF6">
      <w:pPr>
        <w:pStyle w:val="BodyText"/>
        <w:tabs>
          <w:tab w:val="left" w:pos="426"/>
          <w:tab w:val="left" w:leader="dot" w:pos="10666"/>
        </w:tabs>
        <w:spacing w:after="160" w:line="360" w:lineRule="auto"/>
        <w:ind w:left="426" w:right="33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WHEREAS</w:t>
      </w:r>
      <w:r w:rsidRPr="000F7325">
        <w:rPr>
          <w:rFonts w:asciiTheme="minorHAnsi" w:eastAsiaTheme="minorEastAsia" w:hAnsiTheme="minorHAnsi" w:cstheme="minorHAnsi"/>
          <w:color w:val="000000" w:themeColor="text1"/>
          <w:sz w:val="22"/>
          <w:szCs w:val="22"/>
        </w:rPr>
        <w:t>:</w:t>
      </w:r>
    </w:p>
    <w:p w14:paraId="1471EF7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WHEREAS the Promoter </w:t>
      </w:r>
      <w:r w:rsidRPr="000F7325">
        <w:rPr>
          <w:rFonts w:asciiTheme="minorHAnsi" w:eastAsiaTheme="minorEastAsia" w:hAnsiTheme="minorHAnsi" w:cstheme="minorHAnsi"/>
          <w:sz w:val="22"/>
          <w:szCs w:val="22"/>
        </w:rPr>
        <w:t>is the absolute holder of a lease hold plot of</w:t>
      </w:r>
      <w:r w:rsidRPr="000F732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0F7325">
        <w:rPr>
          <w:rFonts w:asciiTheme="minorHAnsi" w:eastAsiaTheme="minorEastAsia" w:hAnsiTheme="minorHAnsi" w:cstheme="minorHAnsi"/>
          <w:color w:val="000000" w:themeColor="text1"/>
          <w:sz w:val="22"/>
          <w:szCs w:val="22"/>
        </w:rPr>
        <w:t xml:space="preserve">at </w:t>
      </w:r>
      <w:bookmarkEnd w:id="2"/>
      <w:r w:rsidRPr="000F7325">
        <w:rPr>
          <w:rFonts w:asciiTheme="minorHAnsi" w:hAnsiTheme="minorHAnsi" w:cstheme="minorHAnsi"/>
          <w:b/>
          <w:bCs/>
          <w:color w:val="000000" w:themeColor="text1"/>
          <w:sz w:val="22"/>
          <w:szCs w:val="22"/>
        </w:rPr>
        <w:fldChar w:fldCharType="begin"/>
      </w:r>
      <w:r w:rsidRPr="00315D27">
        <w:rPr>
          <w:rFonts w:ascii="Calibri" w:hAnsi="Calibri" w:cs="Calibri"/>
          <w:b/>
          <w:bCs/>
          <w:color w:val="000000" w:themeColor="text1"/>
          <w:sz w:val="22"/>
          <w:szCs w:val="22"/>
        </w:rPr>
        <w:instrText>MERGEFIELD Project_Address \* MERGEFORMAT</w:instrText>
      </w:r>
      <w:r w:rsidRPr="000F7325">
        <w:rPr>
          <w:rFonts w:asciiTheme="minorHAnsi" w:hAnsiTheme="minorHAnsi" w:cstheme="minorHAnsi"/>
          <w:b/>
          <w:bCs/>
          <w:color w:val="000000" w:themeColor="text1"/>
          <w:sz w:val="22"/>
          <w:szCs w:val="22"/>
        </w:rPr>
        <w:fldChar w:fldCharType="separate"/>
      </w:r>
      <w:r w:rsidRPr="005A65AA">
        <w:rPr>
          <w:rFonts w:ascii="Calibri" w:hAnsi="Calibri" w:cs="Calibri"/>
          <w:b/>
          <w:bCs/>
          <w:noProof/>
          <w:color w:val="000000" w:themeColor="text1"/>
          <w:sz w:val="22"/>
          <w:szCs w:val="22"/>
        </w:rPr>
        <w:t>Khasra No.</w:t>
      </w:r>
      <w:r w:rsidRPr="005A65AA">
        <w:rPr>
          <w:rFonts w:ascii="Calibri" w:hAnsi="Calibri" w:cs="Calibri"/>
          <w:b/>
          <w:bCs/>
          <w:noProof/>
          <w:color w:val="000000" w:themeColor="text1"/>
          <w:sz w:val="22"/>
        </w:rPr>
        <w:t xml:space="preserve"> 475/2 , Village- Vatika , Jaipur - 302029 Rajasthan</w:t>
      </w:r>
      <w:r w:rsidRPr="000F7325">
        <w:rPr>
          <w:rFonts w:asciiTheme="minorHAnsi" w:hAnsiTheme="minorHAnsi" w:cstheme="minorHAnsi"/>
          <w:b/>
          <w:bCs/>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(hereinafter referred to as “</w:t>
      </w:r>
      <w:r w:rsidRPr="000F7325">
        <w:rPr>
          <w:rFonts w:asciiTheme="minorHAnsi" w:eastAsiaTheme="minorEastAsia" w:hAnsiTheme="minorHAnsi" w:cstheme="minorHAnsi"/>
          <w:b/>
          <w:bCs/>
          <w:color w:val="000000" w:themeColor="text1"/>
          <w:sz w:val="22"/>
          <w:szCs w:val="22"/>
        </w:rPr>
        <w:t>Plot of Land</w:t>
      </w:r>
      <w:r w:rsidRPr="000F7325">
        <w:rPr>
          <w:rFonts w:asciiTheme="minorHAnsi" w:eastAsiaTheme="minorEastAsia" w:hAnsiTheme="minorHAnsi" w:cstheme="minorHAnsi"/>
          <w:color w:val="000000" w:themeColor="text1"/>
          <w:sz w:val="22"/>
          <w:szCs w:val="22"/>
        </w:rPr>
        <w:t>” or “</w:t>
      </w:r>
      <w:r w:rsidRPr="000F7325">
        <w:rPr>
          <w:rFonts w:asciiTheme="minorHAnsi" w:eastAsiaTheme="minorEastAsia" w:hAnsiTheme="minorHAnsi" w:cstheme="minorHAnsi"/>
          <w:b/>
          <w:bCs/>
          <w:color w:val="000000" w:themeColor="text1"/>
          <w:sz w:val="22"/>
          <w:szCs w:val="22"/>
        </w:rPr>
        <w:t>Land</w:t>
      </w:r>
      <w:r w:rsidRPr="000F732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0F7325">
        <w:rPr>
          <w:rFonts w:asciiTheme="minorHAnsi" w:eastAsiaTheme="minorEastAsia" w:hAnsiTheme="minorHAnsi" w:cstheme="minorHAnsi"/>
          <w:b/>
          <w:bCs/>
          <w:color w:val="000000" w:themeColor="text1"/>
          <w:sz w:val="22"/>
          <w:szCs w:val="22"/>
        </w:rPr>
        <w:t>Schedule-1</w:t>
      </w:r>
      <w:r w:rsidRPr="000F7325">
        <w:rPr>
          <w:rFonts w:asciiTheme="minorHAnsi" w:eastAsiaTheme="minorEastAsia" w:hAnsiTheme="minorHAnsi" w:cstheme="minorHAnsi"/>
          <w:color w:val="000000" w:themeColor="text1"/>
          <w:sz w:val="22"/>
          <w:szCs w:val="22"/>
        </w:rPr>
        <w:t>).</w:t>
      </w:r>
    </w:p>
    <w:p w14:paraId="71FC5808"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deed is registered with Registration and Stamps Department, Rajasthan, Sub-Registrar: Jaipur. </w:t>
      </w:r>
    </w:p>
    <w:p w14:paraId="78CA26C2" w14:textId="513EAFC8"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Blocks_Units__Shops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4 blocks,</w:t>
      </w:r>
      <w:r w:rsidRPr="005A65AA">
        <w:rPr>
          <w:rFonts w:ascii="Calibri" w:hAnsi="Calibri" w:cs="Calibri"/>
          <w:noProof/>
          <w:color w:val="000000" w:themeColor="text1"/>
          <w:sz w:val="22"/>
        </w:rPr>
        <w:t xml:space="preserve"> 99 units, and 13 shops</w:t>
      </w:r>
      <w:r w:rsidRPr="000F7325">
        <w:rPr>
          <w:rFonts w:asciiTheme="minorHAnsi" w:hAnsiTheme="minorHAnsi" w:cstheme="minorHAnsi"/>
          <w:color w:val="000000" w:themeColor="text1"/>
          <w:sz w:val="22"/>
          <w:szCs w:val="22"/>
        </w:rPr>
        <w:fldChar w:fldCharType="end"/>
      </w:r>
      <w:r w:rsidRPr="000F7325">
        <w:rPr>
          <w:rFonts w:asciiTheme="minorHAnsi" w:hAnsiTheme="minorHAnsi" w:cstheme="minorHAnsi"/>
          <w:color w:val="000000" w:themeColor="text1"/>
          <w:sz w:val="22"/>
          <w:szCs w:val="22"/>
        </w:rPr>
        <w:t xml:space="preserve"> </w:t>
      </w:r>
      <w:r w:rsidRPr="000F7325">
        <w:rPr>
          <w:rFonts w:asciiTheme="minorHAnsi" w:eastAsiaTheme="minorEastAsia" w:hAnsiTheme="minorHAnsi" w:cstheme="minorHAnsi"/>
          <w:color w:val="000000" w:themeColor="text1"/>
          <w:sz w:val="22"/>
          <w:szCs w:val="22"/>
        </w:rPr>
        <w:t xml:space="preserve">multistoried apartment buildings and the said project shall be </w:t>
      </w:r>
      <w:r w:rsidR="00A524D9">
        <w:rPr>
          <w:rFonts w:asciiTheme="minorHAnsi" w:eastAsiaTheme="minorEastAsia" w:hAnsiTheme="minorHAnsi" w:cstheme="minorHAnsi"/>
          <w:color w:val="000000" w:themeColor="text1"/>
          <w:sz w:val="22"/>
          <w:szCs w:val="22"/>
        </w:rPr>
        <w:t xml:space="preserve"> </w:t>
      </w:r>
      <w:r w:rsidR="00F52177" w:rsidRPr="000537BB">
        <w:rPr>
          <w:rFonts w:asciiTheme="minorHAnsi" w:hAnsiTheme="minorHAnsi" w:cstheme="minorHAnsi"/>
          <w:sz w:val="22"/>
          <w:szCs w:val="22"/>
        </w:rPr>
        <w:t xml:space="preserve"> after </w:t>
      </w:r>
      <w:r w:rsidRPr="000F7325">
        <w:rPr>
          <w:rFonts w:asciiTheme="minorHAnsi" w:eastAsiaTheme="minorEastAsia" w:hAnsiTheme="minorHAnsi" w:cstheme="minorHAnsi"/>
          <w:color w:val="000000" w:themeColor="text1"/>
          <w:sz w:val="22"/>
          <w:szCs w:val="22"/>
        </w:rPr>
        <w:t>(hereinafter referred to as the “</w:t>
      </w:r>
      <w:r w:rsidRPr="000F7325">
        <w:rPr>
          <w:rFonts w:asciiTheme="minorHAnsi" w:eastAsiaTheme="minorEastAsia" w:hAnsiTheme="minorHAnsi" w:cstheme="minorHAnsi"/>
          <w:b/>
          <w:bCs/>
          <w:color w:val="000000" w:themeColor="text1"/>
          <w:sz w:val="22"/>
          <w:szCs w:val="22"/>
        </w:rPr>
        <w:t>Project</w:t>
      </w:r>
      <w:r w:rsidRPr="000F7325">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i/>
          <w:iCs/>
          <w:color w:val="000000" w:themeColor="text1"/>
          <w:sz w:val="22"/>
          <w:szCs w:val="22"/>
        </w:rPr>
        <w:t xml:space="preserve">. </w:t>
      </w:r>
    </w:p>
    <w:p w14:paraId="7E3DEA6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856F42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AE111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states that the Land is free from all encumbrances.</w:t>
      </w:r>
    </w:p>
    <w:p w14:paraId="175E931F"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conceived, planned, has constructed and developed the Project after getting necessary permissions/ approvals from the concerned competent authorities and which </w:t>
      </w:r>
      <w:r w:rsidRPr="000F7325">
        <w:rPr>
          <w:rFonts w:asciiTheme="minorHAnsi" w:eastAsiaTheme="minorEastAsia" w:hAnsiTheme="minorHAnsi" w:cstheme="minorHAnsi"/>
          <w:i/>
          <w:iCs/>
          <w:color w:val="000000" w:themeColor="text1"/>
          <w:sz w:val="22"/>
          <w:szCs w:val="22"/>
        </w:rPr>
        <w:t>inter-alia</w:t>
      </w:r>
      <w:r w:rsidRPr="000F732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0F7325">
        <w:rPr>
          <w:rFonts w:asciiTheme="minorHAnsi" w:eastAsiaTheme="minorEastAsia" w:hAnsiTheme="minorHAnsi" w:cstheme="minorHAnsi"/>
          <w:color w:val="000000" w:themeColor="text1"/>
          <w:sz w:val="22"/>
          <w:szCs w:val="22"/>
        </w:rPr>
        <w:t xml:space="preserve">27.99828 and 76.37698 </w:t>
      </w:r>
      <w:bookmarkEnd w:id="3"/>
      <w:r w:rsidRPr="000F7325">
        <w:rPr>
          <w:rFonts w:asciiTheme="minorHAnsi" w:eastAsiaTheme="minorEastAsia" w:hAnsiTheme="minorHAnsi" w:cstheme="minorHAnsi"/>
          <w:color w:val="000000" w:themeColor="text1"/>
          <w:sz w:val="22"/>
          <w:szCs w:val="22"/>
        </w:rPr>
        <w:t xml:space="preserve">respectively. The location details are fully described in the </w:t>
      </w:r>
      <w:r w:rsidRPr="000F7325">
        <w:rPr>
          <w:rFonts w:asciiTheme="minorHAnsi" w:eastAsiaTheme="minorEastAsia" w:hAnsiTheme="minorHAnsi" w:cstheme="minorHAnsi"/>
          <w:b/>
          <w:bCs/>
          <w:color w:val="000000" w:themeColor="text1"/>
          <w:sz w:val="22"/>
          <w:szCs w:val="22"/>
        </w:rPr>
        <w:t>Schedule 1</w:t>
      </w:r>
      <w:r w:rsidRPr="000F7325">
        <w:rPr>
          <w:rFonts w:asciiTheme="minorHAnsi" w:eastAsiaTheme="minorEastAsia" w:hAnsiTheme="minorHAnsi" w:cstheme="minorHAnsi"/>
          <w:color w:val="000000" w:themeColor="text1"/>
          <w:sz w:val="22"/>
          <w:szCs w:val="22"/>
        </w:rPr>
        <w:t>.</w:t>
      </w:r>
    </w:p>
    <w:p w14:paraId="223ED6D1" w14:textId="1C6C76B0"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Registeration_details \@"dd-MMM-yyyy" \* MERGEFORMAT</w:instrText>
      </w:r>
      <w:r w:rsidRPr="000F7325">
        <w:rPr>
          <w:rFonts w:asciiTheme="minorHAnsi" w:hAnsiTheme="minorHAnsi" w:cstheme="minorHAnsi"/>
          <w:color w:val="000000" w:themeColor="text1"/>
          <w:sz w:val="22"/>
          <w:szCs w:val="22"/>
        </w:rPr>
        <w:fldChar w:fldCharType="separate"/>
      </w:r>
      <w:r>
        <w:rPr>
          <w:rFonts w:ascii="Calibri" w:hAnsi="Calibri" w:cs="Calibri"/>
          <w:noProof/>
          <w:color w:val="000000" w:themeColor="text1"/>
          <w:sz w:val="22"/>
          <w:szCs w:val="22"/>
        </w:rPr>
        <w:t>15-Mar-2023</w:t>
      </w:r>
      <w:r w:rsidRPr="000F7325">
        <w:rPr>
          <w:rFonts w:asciiTheme="minorHAnsi" w:hAnsiTheme="minorHAnsi" w:cstheme="minorHAnsi"/>
          <w:color w:val="000000" w:themeColor="text1"/>
          <w:sz w:val="22"/>
          <w:szCs w:val="22"/>
        </w:rPr>
        <w:fldChar w:fldCharType="end"/>
      </w:r>
      <w:r w:rsidRPr="000F7325">
        <w:rPr>
          <w:rFonts w:asciiTheme="minorHAnsi" w:eastAsiaTheme="minorEastAsia" w:hAnsiTheme="minorHAnsi" w:cstheme="minorHAnsi"/>
          <w:color w:val="000000" w:themeColor="text1"/>
          <w:sz w:val="22"/>
          <w:szCs w:val="22"/>
        </w:rPr>
        <w:t xml:space="preserve"> </w:t>
      </w:r>
      <w:r w:rsidR="00F52177">
        <w:rPr>
          <w:rFonts w:asciiTheme="minorHAnsi" w:eastAsiaTheme="minorEastAsia" w:hAnsiTheme="minorHAnsi" w:cstheme="minorHAnsi"/>
          <w:color w:val="000000" w:themeColor="text1"/>
          <w:sz w:val="22"/>
          <w:szCs w:val="22"/>
        </w:rPr>
        <w:t>as</w:t>
      </w:r>
      <w:r w:rsidR="00F52177" w:rsidRPr="000F7325">
        <w:rPr>
          <w:rFonts w:asciiTheme="minorHAnsi" w:eastAsiaTheme="minorEastAsia" w:hAnsiTheme="minorHAnsi" w:cstheme="minorHAnsi"/>
          <w:color w:val="000000" w:themeColor="text1"/>
          <w:sz w:val="22"/>
          <w:szCs w:val="22"/>
        </w:rPr>
        <w:t xml:space="preserve"> </w:t>
      </w:r>
      <w:bookmarkStart w:id="4" w:name="_Hlk197352845"/>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r w:rsidR="00F52177">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the </w:t>
      </w:r>
      <w:bookmarkEnd w:id="4"/>
      <w:r w:rsidRPr="000F732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5" w:name="_Hlk165044711"/>
      <w:r w:rsidRPr="000950FF">
        <w:rPr>
          <w:rStyle w:val="Hyperlink"/>
          <w:rFonts w:eastAsiaTheme="minorEastAsia"/>
          <w:sz w:val="22"/>
          <w:szCs w:val="22"/>
        </w:rPr>
        <w:fldChar w:fldCharType="begin"/>
      </w:r>
      <w:r w:rsidRPr="000950FF">
        <w:rPr>
          <w:rStyle w:val="Hyperlink"/>
          <w:rFonts w:eastAsiaTheme="minorEastAsia"/>
          <w:sz w:val="22"/>
          <w:szCs w:val="22"/>
        </w:rPr>
        <w:instrText>HYPERLINK "https://rera"</w:instrText>
      </w:r>
      <w:r w:rsidRPr="000950FF">
        <w:rPr>
          <w:rStyle w:val="Hyperlink"/>
          <w:rFonts w:eastAsiaTheme="minorEastAsia"/>
          <w:sz w:val="22"/>
          <w:szCs w:val="22"/>
        </w:rPr>
      </w:r>
      <w:r w:rsidRPr="000950FF">
        <w:rPr>
          <w:rStyle w:val="Hyperlink"/>
          <w:rFonts w:eastAsiaTheme="minorEastAsia"/>
          <w:sz w:val="22"/>
          <w:szCs w:val="22"/>
        </w:rPr>
        <w:fldChar w:fldCharType="separate"/>
      </w:r>
      <w:r w:rsidRPr="000950FF">
        <w:rPr>
          <w:rStyle w:val="Hyperlink"/>
          <w:rFonts w:asciiTheme="minorHAnsi" w:eastAsiaTheme="minorEastAsia" w:hAnsiTheme="minorHAnsi" w:cstheme="minorHAnsi"/>
          <w:sz w:val="22"/>
          <w:szCs w:val="22"/>
        </w:rPr>
        <w:t>https://rera</w:t>
      </w:r>
      <w:r w:rsidRPr="000950FF">
        <w:rPr>
          <w:rStyle w:val="Hyperlink"/>
          <w:rFonts w:eastAsiaTheme="minorEastAsia"/>
          <w:sz w:val="22"/>
          <w:szCs w:val="22"/>
        </w:rPr>
        <w:fldChar w:fldCharType="end"/>
      </w:r>
      <w:r w:rsidRPr="000950FF">
        <w:rPr>
          <w:rStyle w:val="Hyperlink"/>
          <w:rFonts w:eastAsiaTheme="minorEastAsia"/>
          <w:sz w:val="22"/>
          <w:szCs w:val="22"/>
        </w:rPr>
        <w:t>.rajasthan. gov.in/</w:t>
      </w:r>
      <w:r w:rsidRPr="000950FF">
        <w:rPr>
          <w:rFonts w:asciiTheme="minorHAnsi" w:eastAsiaTheme="minorEastAsia" w:hAnsiTheme="minorHAnsi" w:cstheme="minorHAnsi"/>
          <w:color w:val="000000" w:themeColor="text1"/>
          <w:sz w:val="22"/>
          <w:szCs w:val="22"/>
        </w:rPr>
        <w:t xml:space="preserve"> </w:t>
      </w:r>
      <w:bookmarkEnd w:id="5"/>
      <w:r w:rsidRPr="000F7325">
        <w:rPr>
          <w:rFonts w:asciiTheme="minorHAnsi" w:eastAsiaTheme="minorEastAsia" w:hAnsiTheme="minorHAnsi" w:cstheme="minorHAnsi"/>
          <w:color w:val="000000" w:themeColor="text1"/>
          <w:sz w:val="22"/>
          <w:szCs w:val="22"/>
        </w:rPr>
        <w:t>of the Authority.</w:t>
      </w:r>
    </w:p>
    <w:p w14:paraId="5FC3DF7F" w14:textId="2EA1514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layout plan/ site plan of the </w:t>
      </w:r>
      <w:bookmarkStart w:id="6" w:name="_Hlk197352860"/>
      <w:r w:rsidRPr="000F7325">
        <w:rPr>
          <w:rFonts w:asciiTheme="minorHAnsi" w:eastAsiaTheme="minorEastAsia" w:hAnsiTheme="minorHAnsi" w:cstheme="minorHAnsi"/>
          <w:color w:val="000000" w:themeColor="text1"/>
          <w:sz w:val="22"/>
          <w:szCs w:val="22"/>
        </w:rPr>
        <w:t>Project</w:t>
      </w:r>
      <w:r w:rsidR="00F52177" w:rsidRPr="000F7325">
        <w:rPr>
          <w:rFonts w:asciiTheme="minorHAnsi" w:eastAsiaTheme="minorEastAsia" w:hAnsiTheme="minorHAnsi" w:cstheme="minorHAnsi"/>
          <w:color w:val="000000" w:themeColor="text1"/>
          <w:sz w:val="22"/>
          <w:szCs w:val="22"/>
        </w:rPr>
        <w:t xml:space="preserve"> </w:t>
      </w:r>
      <w:bookmarkStart w:id="7" w:name="_Hlk196232359"/>
      <w:r w:rsidR="00F52177" w:rsidRPr="000537BB">
        <w:rPr>
          <w:rFonts w:asciiTheme="minorHAnsi" w:hAnsiTheme="minorHAnsi" w:cstheme="minorHAnsi"/>
          <w:sz w:val="22"/>
          <w:szCs w:val="22"/>
        </w:rPr>
        <w:t>“</w:t>
      </w:r>
      <w:r>
        <w:rPr>
          <w:rFonts w:ascii="Calibri" w:hAnsi="Calibri" w:cs="Calibri"/>
          <w:b/>
          <w:noProof/>
          <w:sz w:val="22"/>
          <w:szCs w:val="22"/>
        </w:rPr>
        <w:t>SHUBHASHRAY VATIKA PHASE II</w:t>
      </w:r>
      <w:r w:rsidR="00F52177" w:rsidRPr="000537BB">
        <w:rPr>
          <w:rFonts w:asciiTheme="minorHAnsi" w:hAnsiTheme="minorHAnsi" w:cstheme="minorHAnsi"/>
          <w:i/>
          <w:iCs/>
          <w:sz w:val="22"/>
          <w:szCs w:val="22"/>
        </w:rPr>
        <w:t>”</w:t>
      </w:r>
      <w:r w:rsidR="00F52177" w:rsidRPr="000537BB">
        <w:rPr>
          <w:rFonts w:asciiTheme="minorHAnsi" w:hAnsiTheme="minorHAnsi" w:cstheme="minorHAnsi"/>
          <w:sz w:val="22"/>
          <w:szCs w:val="22"/>
        </w:rPr>
        <w:t xml:space="preserve"> </w:t>
      </w:r>
      <w:bookmarkEnd w:id="7"/>
      <w:r w:rsidRPr="000F7325">
        <w:rPr>
          <w:rFonts w:asciiTheme="minorHAnsi" w:eastAsiaTheme="minorEastAsia" w:hAnsiTheme="minorHAnsi" w:cstheme="minorHAnsi"/>
          <w:color w:val="000000" w:themeColor="text1"/>
          <w:sz w:val="22"/>
          <w:szCs w:val="22"/>
        </w:rPr>
        <w:t xml:space="preserve">has been </w:t>
      </w:r>
      <w:bookmarkEnd w:id="6"/>
      <w:r w:rsidRPr="000F732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w:t>
      </w:r>
      <w:r w:rsidR="000950FF" w:rsidRPr="000F7325">
        <w:rPr>
          <w:rFonts w:asciiTheme="minorHAnsi" w:eastAsiaTheme="minorEastAsia" w:hAnsiTheme="minorHAnsi" w:cstheme="minorHAnsi"/>
          <w:color w:val="000000" w:themeColor="text1"/>
          <w:sz w:val="22"/>
          <w:szCs w:val="22"/>
        </w:rPr>
        <w:t>2020 and</w:t>
      </w:r>
      <w:r w:rsidRPr="000F7325">
        <w:rPr>
          <w:rFonts w:asciiTheme="minorHAnsi" w:eastAsiaTheme="minorEastAsia" w:hAnsiTheme="minorHAnsi" w:cstheme="minorHAnsi"/>
          <w:color w:val="000000" w:themeColor="text1"/>
          <w:sz w:val="22"/>
          <w:szCs w:val="22"/>
        </w:rPr>
        <w:t xml:space="preserve"> copy of which is enclosed as </w:t>
      </w:r>
      <w:r w:rsidRPr="000F7325">
        <w:rPr>
          <w:rFonts w:asciiTheme="minorHAnsi" w:eastAsiaTheme="minorEastAsia" w:hAnsiTheme="minorHAnsi" w:cstheme="minorHAnsi"/>
          <w:b/>
          <w:bCs/>
          <w:color w:val="000000" w:themeColor="text1"/>
          <w:sz w:val="22"/>
          <w:szCs w:val="22"/>
        </w:rPr>
        <w:t>Schedule 2.</w:t>
      </w:r>
      <w:r w:rsidRPr="000F732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78620797" w14:textId="42028EF1"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details of Floor plan of</w:t>
      </w:r>
      <w:r w:rsidR="00F52177" w:rsidRPr="00F52177">
        <w:rPr>
          <w:rFonts w:asciiTheme="minorHAnsi" w:hAnsiTheme="minorHAnsi" w:cstheme="minorHAnsi"/>
          <w:sz w:val="22"/>
          <w:szCs w:val="22"/>
        </w:rPr>
        <w:t xml:space="preserve"> </w:t>
      </w:r>
      <w:bookmarkStart w:id="8" w:name="_Hlk197352881"/>
      <w:r w:rsidR="00F52177" w:rsidRPr="000537BB">
        <w:rPr>
          <w:rFonts w:asciiTheme="minorHAnsi" w:hAnsiTheme="minorHAnsi" w:cstheme="minorHAnsi"/>
          <w:sz w:val="22"/>
          <w:szCs w:val="22"/>
        </w:rPr>
        <w:t xml:space="preserve">Unit No </w:t>
      </w:r>
      <w:r>
        <w:rPr>
          <w:rFonts w:ascii="Calibri" w:hAnsi="Calibri" w:cs="Calibri"/>
          <w:b/>
          <w:bCs/>
          <w:noProof/>
          <w:sz w:val="22"/>
          <w:szCs w:val="22"/>
        </w:rPr>
        <w:t>28</w:t>
      </w:r>
      <w:r w:rsidR="00F52177" w:rsidRPr="000537BB">
        <w:rPr>
          <w:rFonts w:asciiTheme="minorHAnsi" w:hAnsiTheme="minorHAnsi" w:cstheme="minorHAnsi"/>
          <w:sz w:val="22"/>
          <w:szCs w:val="22"/>
        </w:rPr>
        <w:t xml:space="preserve"> and for </w:t>
      </w:r>
      <w:r>
        <w:rPr>
          <w:rFonts w:ascii="Calibri" w:hAnsi="Calibri" w:cs="Calibri"/>
          <w:b/>
          <w:bCs/>
          <w:noProof/>
          <w:sz w:val="22"/>
          <w:szCs w:val="22"/>
        </w:rPr>
        <w:t>Block-5</w:t>
      </w:r>
      <w:r w:rsidRPr="000F7325">
        <w:rPr>
          <w:rFonts w:asciiTheme="minorHAnsi" w:eastAsiaTheme="minorEastAsia" w:hAnsiTheme="minorHAnsi" w:cstheme="minorHAnsi"/>
          <w:color w:val="000000" w:themeColor="text1"/>
          <w:sz w:val="22"/>
          <w:szCs w:val="22"/>
        </w:rPr>
        <w:t xml:space="preserve"> of the Project is given in </w:t>
      </w:r>
      <w:r w:rsidRPr="000F7325">
        <w:rPr>
          <w:rFonts w:asciiTheme="minorHAnsi" w:eastAsiaTheme="minorEastAsia" w:hAnsiTheme="minorHAnsi" w:cstheme="minorHAnsi"/>
          <w:b/>
          <w:bCs/>
          <w:color w:val="000000" w:themeColor="text1"/>
          <w:sz w:val="22"/>
          <w:szCs w:val="22"/>
        </w:rPr>
        <w:t>Schedule 3.</w:t>
      </w:r>
      <w:bookmarkEnd w:id="8"/>
    </w:p>
    <w:p w14:paraId="63CA20B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9" w:name="_Hlk165045225"/>
      <w:r w:rsidRPr="000F7325">
        <w:rPr>
          <w:rFonts w:asciiTheme="minorHAnsi" w:eastAsiaTheme="minorEastAsia" w:hAnsiTheme="minorHAnsi" w:cstheme="minorHAnsi"/>
          <w:b/>
          <w:bCs/>
          <w:color w:val="000000" w:themeColor="text1"/>
          <w:sz w:val="22"/>
          <w:szCs w:val="22"/>
        </w:rPr>
        <w:t>Schedule 5</w:t>
      </w:r>
      <w:bookmarkEnd w:id="9"/>
      <w:r w:rsidRPr="000F7325">
        <w:rPr>
          <w:rFonts w:asciiTheme="minorHAnsi" w:eastAsiaTheme="minorEastAsia" w:hAnsiTheme="minorHAnsi" w:cstheme="minorHAnsi"/>
          <w:b/>
          <w:bCs/>
          <w:color w:val="000000" w:themeColor="text1"/>
          <w:sz w:val="22"/>
          <w:szCs w:val="22"/>
        </w:rPr>
        <w:t>.</w:t>
      </w:r>
    </w:p>
    <w:p w14:paraId="5C5700A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10" w:name="_Hlk165045233"/>
      <w:r w:rsidRPr="000F7325">
        <w:rPr>
          <w:rFonts w:asciiTheme="minorHAnsi" w:eastAsiaTheme="minorEastAsia" w:hAnsiTheme="minorHAnsi" w:cstheme="minorHAnsi"/>
          <w:b/>
          <w:bCs/>
          <w:color w:val="000000" w:themeColor="text1"/>
          <w:sz w:val="22"/>
          <w:szCs w:val="22"/>
        </w:rPr>
        <w:t>Schedule 5</w:t>
      </w:r>
    </w:p>
    <w:bookmarkEnd w:id="10"/>
    <w:p w14:paraId="10C0C22A"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0F7325">
        <w:rPr>
          <w:rFonts w:asciiTheme="minorHAnsi" w:eastAsiaTheme="minorEastAsia" w:hAnsiTheme="minorHAnsi" w:cstheme="minorHAnsi"/>
          <w:b/>
          <w:bCs/>
          <w:color w:val="000000" w:themeColor="text1"/>
          <w:sz w:val="22"/>
          <w:szCs w:val="22"/>
        </w:rPr>
        <w:t>Schedule 6.</w:t>
      </w:r>
    </w:p>
    <w:p w14:paraId="4DE58146"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11" w:name="_Hlk165045280"/>
      <w:r w:rsidRPr="000F7325">
        <w:rPr>
          <w:rFonts w:asciiTheme="minorHAnsi" w:eastAsiaTheme="minorEastAsia" w:hAnsiTheme="minorHAnsi" w:cstheme="minorHAnsi"/>
          <w:b/>
          <w:bCs/>
          <w:color w:val="000000" w:themeColor="text1"/>
          <w:sz w:val="22"/>
          <w:szCs w:val="22"/>
        </w:rPr>
        <w:t>Schedule 5</w:t>
      </w:r>
      <w:bookmarkEnd w:id="11"/>
      <w:r w:rsidRPr="000F7325">
        <w:rPr>
          <w:rFonts w:asciiTheme="minorHAnsi" w:eastAsiaTheme="minorEastAsia" w:hAnsiTheme="minorHAnsi" w:cstheme="minorHAnsi"/>
          <w:b/>
          <w:bCs/>
          <w:color w:val="000000" w:themeColor="text1"/>
          <w:sz w:val="22"/>
          <w:szCs w:val="22"/>
        </w:rPr>
        <w:t xml:space="preserve">. </w:t>
      </w:r>
    </w:p>
    <w:p w14:paraId="789D473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12" w:name="_Hlk165045315"/>
      <w:r w:rsidRPr="000F7325">
        <w:rPr>
          <w:rFonts w:asciiTheme="minorHAnsi" w:eastAsiaTheme="minorEastAsia" w:hAnsiTheme="minorHAnsi" w:cstheme="minorHAnsi"/>
          <w:b/>
          <w:bCs/>
          <w:color w:val="000000" w:themeColor="text1"/>
          <w:sz w:val="22"/>
          <w:szCs w:val="22"/>
        </w:rPr>
        <w:t>Annexure B</w:t>
      </w:r>
      <w:bookmarkEnd w:id="12"/>
      <w:r w:rsidRPr="000F7325">
        <w:rPr>
          <w:rFonts w:asciiTheme="minorHAnsi" w:eastAsiaTheme="minorEastAsia" w:hAnsiTheme="minorHAnsi" w:cstheme="minorHAnsi"/>
          <w:b/>
          <w:bCs/>
          <w:color w:val="000000" w:themeColor="text1"/>
          <w:sz w:val="22"/>
          <w:szCs w:val="22"/>
        </w:rPr>
        <w:t>.</w:t>
      </w:r>
    </w:p>
    <w:p w14:paraId="44C24C05"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 temporary/permanent fire NOC/ Compliance (if applicable) will be obtained in due course.</w:t>
      </w:r>
    </w:p>
    <w:p w14:paraId="6CEB2E76" w14:textId="1FB50752"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bookmarkStart w:id="13" w:name="_Hlk197353046"/>
      <w:r w:rsidRPr="000F7325">
        <w:rPr>
          <w:rFonts w:asciiTheme="minorHAnsi" w:eastAsiaTheme="minorEastAsia" w:hAnsiTheme="minorHAnsi" w:cstheme="minorHAnsi"/>
          <w:color w:val="000000" w:themeColor="text1"/>
          <w:sz w:val="22"/>
          <w:szCs w:val="22"/>
        </w:rPr>
        <w:t>Bank</w:t>
      </w:r>
      <w:r w:rsidR="00D41506">
        <w:rPr>
          <w:rFonts w:asciiTheme="minorHAnsi" w:eastAsiaTheme="minorEastAsia" w:hAnsiTheme="minorHAnsi" w:cstheme="minorHAnsi"/>
          <w:color w:val="000000" w:themeColor="text1"/>
          <w:sz w:val="22"/>
          <w:szCs w:val="22"/>
        </w:rPr>
        <w:t xml:space="preserve"> </w:t>
      </w:r>
      <w:r w:rsidR="00D41506" w:rsidRPr="007530BD">
        <w:rPr>
          <w:rFonts w:asciiTheme="minorHAnsi" w:eastAsiaTheme="minorEastAsia" w:hAnsiTheme="minorHAnsi" w:cstheme="minorHAnsi"/>
          <w:color w:val="000000" w:themeColor="text1"/>
          <w:sz w:val="22"/>
          <w:szCs w:val="22"/>
        </w:rPr>
        <w:t>A/c No.</w:t>
      </w:r>
      <w:r w:rsidR="009D36D0">
        <w:rPr>
          <w:rFonts w:asciiTheme="minorHAnsi" w:eastAsiaTheme="minorEastAsia" w:hAnsiTheme="minorHAnsi" w:cstheme="minorHAnsi"/>
          <w:color w:val="000000" w:themeColor="text1"/>
          <w:sz w:val="22"/>
          <w:szCs w:val="22"/>
        </w:rPr>
        <w:t xml:space="preserve"> </w:t>
      </w:r>
      <w:r w:rsidR="009D36D0" w:rsidRPr="005B1F37">
        <w:rPr>
          <w:rFonts w:asciiTheme="majorHAnsi" w:hAnsiTheme="majorHAnsi" w:cstheme="majorHAnsi"/>
          <w:b/>
          <w:sz w:val="20"/>
          <w:szCs w:val="20"/>
          <w:lang w:val="en-IN"/>
        </w:rPr>
        <w:t>923020056856613</w:t>
      </w:r>
      <w:r w:rsidR="007530BD">
        <w:rPr>
          <w:rFonts w:asciiTheme="minorHAnsi" w:eastAsiaTheme="minorEastAsia" w:hAnsiTheme="minorHAnsi" w:cstheme="minorHAnsi"/>
          <w:color w:val="000000" w:themeColor="text1"/>
          <w:sz w:val="22"/>
          <w:szCs w:val="22"/>
        </w:rPr>
        <w:t xml:space="preserve"> having</w:t>
      </w:r>
      <w:r w:rsidR="00D41506" w:rsidRPr="007530BD">
        <w:rPr>
          <w:rFonts w:asciiTheme="minorHAnsi" w:eastAsiaTheme="minorEastAsia" w:hAnsiTheme="minorHAnsi" w:cstheme="minorHAnsi"/>
          <w:color w:val="000000" w:themeColor="text1"/>
          <w:sz w:val="22"/>
          <w:szCs w:val="22"/>
        </w:rPr>
        <w:t xml:space="preserve"> IFSC-</w:t>
      </w:r>
      <w:r w:rsidR="00AE1CFE" w:rsidRPr="00AE1CFE">
        <w:rPr>
          <w:rFonts w:asciiTheme="majorHAnsi" w:hAnsiTheme="majorHAnsi" w:cstheme="majorHAnsi"/>
          <w:b/>
          <w:sz w:val="20"/>
          <w:szCs w:val="20"/>
          <w:lang w:val="en-IN"/>
        </w:rPr>
        <w:t xml:space="preserve"> </w:t>
      </w:r>
      <w:r w:rsidR="00AE1CFE" w:rsidRPr="000D023A">
        <w:rPr>
          <w:rFonts w:asciiTheme="majorHAnsi" w:hAnsiTheme="majorHAnsi" w:cstheme="majorHAnsi"/>
          <w:b/>
          <w:sz w:val="20"/>
          <w:szCs w:val="20"/>
          <w:lang w:val="en-IN"/>
        </w:rPr>
        <w:t>UTIB0000131</w:t>
      </w:r>
      <w:r w:rsidR="00D41506" w:rsidRPr="007530BD">
        <w:rPr>
          <w:rFonts w:asciiTheme="minorHAnsi" w:eastAsiaTheme="minorEastAsia" w:hAnsiTheme="minorHAnsi" w:cstheme="minorHAnsi"/>
          <w:color w:val="000000" w:themeColor="text1"/>
          <w:sz w:val="22"/>
          <w:szCs w:val="22"/>
        </w:rPr>
        <w:t>,</w:t>
      </w:r>
      <w:r w:rsidRPr="000F7325">
        <w:rPr>
          <w:rFonts w:asciiTheme="minorHAnsi" w:eastAsiaTheme="minorEastAsia" w:hAnsiTheme="minorHAnsi" w:cstheme="minorHAnsi"/>
          <w:color w:val="000000" w:themeColor="text1"/>
          <w:sz w:val="22"/>
          <w:szCs w:val="22"/>
        </w:rPr>
        <w:t xml:space="preserve"> </w:t>
      </w:r>
      <w:bookmarkEnd w:id="13"/>
      <w:r w:rsidRPr="000F7325">
        <w:rPr>
          <w:rFonts w:asciiTheme="minorHAnsi" w:eastAsiaTheme="minorEastAsia" w:hAnsiTheme="minorHAnsi" w:cstheme="minorHAnsi"/>
          <w:color w:val="000000" w:themeColor="text1"/>
          <w:sz w:val="22"/>
          <w:szCs w:val="22"/>
        </w:rPr>
        <w:t xml:space="preserve">for the purpose as provided in sub-clause (D) of clause (l) of sub-section (2) of section 4 of the Act. </w:t>
      </w:r>
    </w:p>
    <w:p w14:paraId="3A5D4F39" w14:textId="689E79D9" w:rsid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applied for a Unit in the Project </w:t>
      </w:r>
      <w:r w:rsidRPr="000F7325">
        <w:rPr>
          <w:rFonts w:asciiTheme="minorHAnsi" w:eastAsiaTheme="minorEastAsia" w:hAnsiTheme="minorHAnsi" w:cstheme="minorHAnsi"/>
          <w:i/>
          <w:iCs/>
          <w:color w:val="000000" w:themeColor="text1"/>
          <w:sz w:val="22"/>
          <w:szCs w:val="22"/>
        </w:rPr>
        <w:t xml:space="preserve">vide </w:t>
      </w:r>
      <w:r w:rsidRPr="000F7325">
        <w:rPr>
          <w:rFonts w:asciiTheme="minorHAnsi" w:eastAsiaTheme="minorEastAsia" w:hAnsiTheme="minorHAnsi" w:cstheme="minorHAnsi"/>
          <w:color w:val="000000" w:themeColor="text1"/>
          <w:sz w:val="22"/>
          <w:szCs w:val="22"/>
        </w:rPr>
        <w:t xml:space="preserve">application </w:t>
      </w:r>
      <w:bookmarkStart w:id="14" w:name="_Hlk197353492"/>
      <w:r w:rsidR="00862152" w:rsidRPr="00E416A7">
        <w:rPr>
          <w:rFonts w:asciiTheme="minorHAnsi" w:eastAsiaTheme="minorEastAsia" w:hAnsiTheme="minorHAnsi" w:cstheme="minorHAnsi"/>
          <w:color w:val="000000" w:themeColor="text1"/>
          <w:sz w:val="22"/>
          <w:szCs w:val="22"/>
        </w:rPr>
        <w:t xml:space="preserve">dated </w:t>
      </w:r>
      <w:r>
        <w:rPr>
          <w:rFonts w:asciiTheme="minorHAnsi" w:eastAsiaTheme="minorEastAsia" w:hAnsiTheme="minorHAnsi" w:cstheme="minorHAnsi"/>
          <w:b/>
          <w:color w:val="000000" w:themeColor="text1"/>
          <w:sz w:val="22"/>
          <w:szCs w:val="22"/>
        </w:rPr>
        <w:t>17 Mar 2024</w:t>
      </w:r>
      <w:r w:rsidRPr="000F7325">
        <w:rPr>
          <w:rFonts w:asciiTheme="minorHAnsi" w:eastAsiaTheme="minorEastAsia" w:hAnsiTheme="minorHAnsi" w:cstheme="minorHAnsi"/>
          <w:color w:val="000000" w:themeColor="text1"/>
          <w:sz w:val="22"/>
          <w:szCs w:val="22"/>
        </w:rPr>
        <w:t xml:space="preserve"> for provisional </w:t>
      </w:r>
      <w:bookmarkEnd w:id="14"/>
      <w:r w:rsidRPr="000F7325">
        <w:rPr>
          <w:rFonts w:asciiTheme="minorHAnsi" w:eastAsiaTheme="minorEastAsia" w:hAnsiTheme="minorHAnsi" w:cstheme="minorHAnsi"/>
          <w:color w:val="000000" w:themeColor="text1"/>
          <w:sz w:val="22"/>
          <w:szCs w:val="22"/>
        </w:rPr>
        <w:t xml:space="preserve">allotment and has been allotted </w:t>
      </w:r>
      <w:r w:rsidR="00862152" w:rsidRPr="00E81E42">
        <w:rPr>
          <w:rFonts w:asciiTheme="minorHAnsi" w:hAnsiTheme="minorHAnsi" w:cstheme="minorHAnsi"/>
          <w:sz w:val="22"/>
          <w:szCs w:val="22"/>
        </w:rPr>
        <w:t>Unit no</w:t>
      </w:r>
      <w:r w:rsidR="00862152">
        <w:rPr>
          <w:rFonts w:asciiTheme="minorHAnsi" w:hAnsiTheme="minorHAnsi" w:cstheme="minorHAnsi"/>
          <w:sz w:val="22"/>
          <w:szCs w:val="22"/>
        </w:rPr>
        <w:t xml:space="preserve">. </w:t>
      </w:r>
      <w:r w:rsidR="00862152" w:rsidRPr="00E81E42">
        <w:rPr>
          <w:rFonts w:asciiTheme="minorHAnsi" w:hAnsiTheme="minorHAnsi" w:cstheme="minorHAnsi"/>
          <w:sz w:val="22"/>
          <w:szCs w:val="22"/>
        </w:rPr>
        <w:t xml:space="preserve"> </w:t>
      </w:r>
      <w:bookmarkStart w:id="15" w:name="_Hlk197353482"/>
      <w:r>
        <w:rPr>
          <w:rFonts w:asciiTheme="minorHAnsi" w:hAnsiTheme="minorHAnsi" w:cstheme="minorHAnsi"/>
          <w:b/>
          <w:sz w:val="22"/>
          <w:szCs w:val="22"/>
        </w:rPr>
        <w:t>28</w:t>
      </w:r>
      <w:r w:rsidR="00862152" w:rsidRPr="00E81E42">
        <w:rPr>
          <w:rFonts w:asciiTheme="minorHAnsi" w:hAnsiTheme="minorHAnsi" w:cstheme="minorHAnsi"/>
          <w:sz w:val="22"/>
          <w:szCs w:val="22"/>
        </w:rPr>
        <w:t xml:space="preserve"> </w:t>
      </w:r>
      <w:r w:rsidRPr="000F7325">
        <w:rPr>
          <w:rFonts w:asciiTheme="minorHAnsi" w:eastAsiaTheme="minorEastAsia" w:hAnsiTheme="minorHAnsi" w:cstheme="minorHAnsi"/>
          <w:color w:val="000000" w:themeColor="text1"/>
          <w:sz w:val="22"/>
          <w:szCs w:val="22"/>
        </w:rPr>
        <w:t xml:space="preserve"> having carpet area </w:t>
      </w:r>
      <w:bookmarkEnd w:id="15"/>
      <w:r w:rsidRPr="000F7325">
        <w:rPr>
          <w:rFonts w:asciiTheme="minorHAnsi" w:eastAsiaTheme="minorEastAsia" w:hAnsiTheme="minorHAnsi" w:cstheme="minorHAnsi"/>
          <w:color w:val="000000" w:themeColor="text1"/>
          <w:sz w:val="22"/>
          <w:szCs w:val="22"/>
        </w:rPr>
        <w:t xml:space="preserve">as per RERA RULE, 2020 is </w:t>
      </w:r>
      <w:r>
        <w:rPr>
          <w:rFonts w:asciiTheme="minorHAnsi" w:hAnsiTheme="minorHAnsi" w:cstheme="minorHAnsi"/>
          <w:b/>
          <w:sz w:val="22"/>
          <w:szCs w:val="22"/>
        </w:rPr>
        <w:t xml:space="preserve"> 410.75</w:t>
      </w:r>
      <w:r w:rsidR="00862152" w:rsidRPr="00E81E42">
        <w:rPr>
          <w:rFonts w:asciiTheme="minorHAnsi" w:hAnsiTheme="minorHAnsi" w:cstheme="minorHAnsi"/>
          <w:sz w:val="22"/>
          <w:szCs w:val="22"/>
        </w:rPr>
        <w:t xml:space="preserve"> square feet</w:t>
      </w:r>
      <w:r w:rsidRPr="000F7325">
        <w:rPr>
          <w:rFonts w:asciiTheme="minorHAnsi" w:eastAsiaTheme="minorEastAsia" w:hAnsiTheme="minorHAnsi" w:cstheme="minorHAnsi"/>
          <w:color w:val="000000" w:themeColor="text1"/>
          <w:spacing w:val="-1"/>
          <w:sz w:val="22"/>
          <w:szCs w:val="22"/>
        </w:rPr>
        <w:t>, 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 xml:space="preserve">square feet, </w:t>
      </w:r>
      <w:r w:rsidR="0059458C">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2BHK-Small</w:t>
      </w:r>
      <w:r w:rsidR="0059458C">
        <w:rPr>
          <w:rFonts w:asciiTheme="minorHAnsi" w:hAnsiTheme="minorHAnsi" w:cstheme="minorHAnsi"/>
          <w:b/>
          <w:sz w:val="22"/>
          <w:szCs w:val="22"/>
        </w:rPr>
        <w:t>,</w:t>
      </w:r>
      <w:r w:rsidR="0059458C" w:rsidRPr="00E81E42">
        <w:rPr>
          <w:rFonts w:asciiTheme="minorHAnsi" w:hAnsiTheme="minorHAnsi" w:cstheme="minorHAnsi"/>
          <w:sz w:val="22"/>
          <w:szCs w:val="22"/>
        </w:rPr>
        <w:t xml:space="preserve"> on </w:t>
      </w:r>
      <w:r>
        <w:rPr>
          <w:rFonts w:asciiTheme="minorHAnsi" w:hAnsiTheme="minorHAnsi" w:cstheme="minorHAnsi"/>
          <w:b/>
          <w:sz w:val="22"/>
          <w:szCs w:val="22"/>
        </w:rPr>
        <w:t>Ground Floor GF</w:t>
      </w:r>
      <w:r w:rsidR="0059458C" w:rsidRPr="00E81E42">
        <w:rPr>
          <w:rFonts w:asciiTheme="minorHAnsi" w:hAnsiTheme="minorHAnsi" w:cstheme="minorHAnsi"/>
          <w:sz w:val="22"/>
          <w:szCs w:val="22"/>
        </w:rPr>
        <w:t xml:space="preserve"> in </w:t>
      </w:r>
      <w:r>
        <w:rPr>
          <w:rFonts w:asciiTheme="minorHAnsi" w:hAnsiTheme="minorHAnsi" w:cstheme="minorHAnsi"/>
          <w:b/>
          <w:sz w:val="22"/>
          <w:szCs w:val="22"/>
        </w:rPr>
        <w:t>Block-5</w:t>
      </w:r>
      <w:r w:rsidR="0059458C">
        <w:rPr>
          <w:rFonts w:asciiTheme="minorHAnsi" w:hAnsiTheme="minorHAnsi" w:cstheme="minorHAnsi"/>
          <w:b/>
          <w:sz w:val="22"/>
          <w:szCs w:val="22"/>
        </w:rPr>
        <w:t xml:space="preserve"> </w:t>
      </w:r>
      <w:r w:rsidR="00C14F5C">
        <w:rPr>
          <w:rFonts w:asciiTheme="minorHAnsi" w:hAnsiTheme="minorHAnsi" w:cstheme="minorHAnsi"/>
          <w:sz w:val="22"/>
          <w:szCs w:val="22"/>
        </w:rPr>
        <w:t>(</w:t>
      </w:r>
      <w:r w:rsidRPr="000F7325">
        <w:rPr>
          <w:rFonts w:asciiTheme="minorHAnsi" w:eastAsiaTheme="minorEastAsia" w:hAnsiTheme="minorHAnsi" w:cstheme="minorHAnsi"/>
          <w:b/>
          <w:bCs/>
          <w:color w:val="000000" w:themeColor="text1"/>
          <w:sz w:val="22"/>
          <w:szCs w:val="22"/>
        </w:rPr>
        <w:t>Building</w:t>
      </w:r>
      <w:r w:rsidRPr="000F7325">
        <w:rPr>
          <w:rFonts w:asciiTheme="minorHAnsi" w:eastAsiaTheme="minorEastAsia" w:hAnsiTheme="minorHAnsi" w:cstheme="minorHAnsi"/>
          <w:color w:val="000000" w:themeColor="text1"/>
          <w:sz w:val="22"/>
          <w:szCs w:val="22"/>
        </w:rPr>
        <w:t xml:space="preserve">”) as permissible under the applicable law and of </w:t>
      </w:r>
      <w:r w:rsidRPr="000F7325">
        <w:rPr>
          <w:rFonts w:asciiTheme="minorHAnsi" w:eastAsiaTheme="minorEastAsia" w:hAnsiTheme="minorHAnsi" w:cstheme="minorHAnsi"/>
          <w:i/>
          <w:iCs/>
          <w:color w:val="000000" w:themeColor="text1"/>
          <w:sz w:val="22"/>
          <w:szCs w:val="22"/>
        </w:rPr>
        <w:t>pro rata</w:t>
      </w:r>
      <w:r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(hereinafter referred to as the “</w:t>
      </w:r>
      <w:r w:rsidRPr="000F7325">
        <w:rPr>
          <w:rFonts w:asciiTheme="minorHAnsi" w:eastAsiaTheme="minorEastAsia" w:hAnsiTheme="minorHAnsi" w:cstheme="minorHAnsi"/>
          <w:b/>
          <w:bCs/>
          <w:color w:val="000000" w:themeColor="text1"/>
          <w:sz w:val="22"/>
          <w:szCs w:val="22"/>
        </w:rPr>
        <w:t>Unit</w:t>
      </w:r>
      <w:r w:rsidRPr="000F7325">
        <w:rPr>
          <w:rFonts w:asciiTheme="minorHAnsi" w:eastAsiaTheme="minorEastAsia" w:hAnsiTheme="minorHAnsi" w:cstheme="minorHAnsi"/>
          <w:color w:val="000000" w:themeColor="text1"/>
          <w:sz w:val="22"/>
          <w:szCs w:val="22"/>
        </w:rPr>
        <w:t xml:space="preserve">” more particularly described in </w:t>
      </w:r>
      <w:r w:rsidRPr="000F7325">
        <w:rPr>
          <w:rFonts w:asciiTheme="minorHAnsi" w:eastAsiaTheme="minorEastAsia" w:hAnsiTheme="minorHAnsi" w:cstheme="minorHAnsi"/>
          <w:b/>
          <w:bCs/>
          <w:color w:val="000000" w:themeColor="text1"/>
          <w:sz w:val="22"/>
          <w:szCs w:val="22"/>
        </w:rPr>
        <w:t>Schedule-4</w:t>
      </w:r>
      <w:r w:rsidRPr="000F7325">
        <w:rPr>
          <w:rFonts w:asciiTheme="minorHAnsi" w:eastAsiaTheme="minorEastAsia" w:hAnsiTheme="minorHAnsi" w:cstheme="minorHAnsi"/>
          <w:color w:val="000000" w:themeColor="text1"/>
          <w:sz w:val="22"/>
          <w:szCs w:val="22"/>
        </w:rPr>
        <w:t xml:space="preserve"> and the floor plan of the Unit is annexed hereto and marked as </w:t>
      </w:r>
      <w:r w:rsidRPr="000F7325">
        <w:rPr>
          <w:rFonts w:asciiTheme="minorHAnsi" w:eastAsiaTheme="minorEastAsia" w:hAnsiTheme="minorHAnsi" w:cstheme="minorHAnsi"/>
          <w:b/>
          <w:bCs/>
          <w:color w:val="000000" w:themeColor="text1"/>
          <w:sz w:val="22"/>
          <w:szCs w:val="22"/>
        </w:rPr>
        <w:t>Schedule-3</w:t>
      </w:r>
      <w:r w:rsidRPr="000F7325">
        <w:rPr>
          <w:rFonts w:asciiTheme="minorHAnsi" w:eastAsiaTheme="minorEastAsia" w:hAnsiTheme="minorHAnsi" w:cstheme="minorHAnsi"/>
          <w:color w:val="000000" w:themeColor="text1"/>
          <w:sz w:val="22"/>
          <w:szCs w:val="22"/>
        </w:rPr>
        <w:t xml:space="preserve">. </w:t>
      </w:r>
    </w:p>
    <w:p w14:paraId="47B3D7C1" w14:textId="77777777" w:rsidR="00C14F5C"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Letter </w:t>
      </w:r>
      <w:r w:rsidR="00C14F5C" w:rsidRPr="00C14F5C">
        <w:rPr>
          <w:rFonts w:asciiTheme="minorHAnsi" w:hAnsiTheme="minorHAnsi" w:cstheme="minorHAnsi"/>
          <w:sz w:val="22"/>
          <w:szCs w:val="22"/>
        </w:rPr>
        <w:t xml:space="preserve">Allotment dated </w:t>
      </w:r>
      <w:bookmarkStart w:id="16" w:name="_Hlk127368322"/>
      <w:r>
        <w:rPr>
          <w:rFonts w:ascii="Calibri" w:hAnsi="Calibri" w:cs="Calibri"/>
          <w:b/>
          <w:bCs/>
          <w:noProof/>
          <w:sz w:val="22"/>
          <w:szCs w:val="22"/>
        </w:rPr>
        <w:t>01-01-1900</w:t>
      </w:r>
      <w:r w:rsidR="00C14F5C" w:rsidRPr="00C14F5C">
        <w:rPr>
          <w:rFonts w:asciiTheme="minorHAnsi" w:hAnsiTheme="minorHAnsi" w:cstheme="minorHAnsi"/>
          <w:b/>
          <w:bCs/>
          <w:sz w:val="22"/>
          <w:szCs w:val="22"/>
        </w:rPr>
        <w:t>.</w:t>
      </w:r>
      <w:bookmarkEnd w:id="16"/>
    </w:p>
    <w:p w14:paraId="582DC55C" w14:textId="28B520B0" w:rsidR="00945EF6" w:rsidRPr="00C14F5C" w:rsidRDefault="00945EF6" w:rsidP="00C14F5C">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C14F5C">
        <w:rPr>
          <w:rFonts w:asciiTheme="minorHAnsi" w:eastAsiaTheme="minorEastAsia" w:hAnsiTheme="minorHAnsi" w:cstheme="minorHAnsi"/>
          <w:color w:val="000000" w:themeColor="text1"/>
          <w:sz w:val="22"/>
          <w:szCs w:val="22"/>
        </w:rPr>
        <w:t>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Agreement, and this Agreement is self-contained and complete in itself in all respects.</w:t>
      </w:r>
    </w:p>
    <w:p w14:paraId="6EF94AA9"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AND WHEREAS the Allottee has confirmed to the Promoter that the Allottees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6CB2395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w:t>
      </w:r>
    </w:p>
    <w:p w14:paraId="3C43A7C3" w14:textId="77777777" w:rsidR="00C14F5C" w:rsidRPr="000537BB" w:rsidRDefault="00C14F5C" w:rsidP="00C14F5C">
      <w:pPr>
        <w:pStyle w:val="BodyText"/>
        <w:numPr>
          <w:ilvl w:val="0"/>
          <w:numId w:val="33"/>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Allottee(s), being aware of the Project and details given in the advertisements about the Project made by the Promoter and/or on visiting the model of the Apartment/ Building, has/have applied for allotment and to purchase a Unit in the Project </w:t>
      </w:r>
      <w:r w:rsidRPr="000537BB">
        <w:rPr>
          <w:rFonts w:asciiTheme="minorHAnsi" w:hAnsiTheme="minorHAnsi" w:cstheme="minorHAnsi"/>
          <w:i/>
          <w:iCs/>
          <w:sz w:val="22"/>
          <w:szCs w:val="22"/>
        </w:rPr>
        <w:t>vide</w:t>
      </w:r>
      <w:r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01-01-1900</w:t>
      </w:r>
      <w:r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1,51,500.00</w:t>
      </w:r>
      <w:r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One Thousand Five Hundred  only </w:t>
      </w:r>
      <w:r w:rsidRPr="000537BB">
        <w:rPr>
          <w:rFonts w:ascii="Calibri" w:hAnsi="Calibri" w:cs="Calibri"/>
          <w:b/>
          <w:bCs/>
          <w:noProof/>
          <w:color w:val="000000" w:themeColor="text1"/>
          <w:sz w:val="22"/>
          <w:szCs w:val="22"/>
        </w:rPr>
        <w:t>)</w:t>
      </w:r>
      <w:r w:rsidRPr="000537BB">
        <w:rPr>
          <w:rFonts w:asciiTheme="minorHAnsi" w:hAnsiTheme="minorHAnsi" w:cstheme="minorHAnsi"/>
          <w:sz w:val="22"/>
          <w:szCs w:val="22"/>
        </w:rPr>
        <w:t xml:space="preserve"> as an advance payment/ booking amount including application fee (not being more than </w:t>
      </w:r>
      <w:r w:rsidRPr="000537BB">
        <w:rPr>
          <w:rFonts w:asciiTheme="minorHAnsi" w:hAnsiTheme="minorHAnsi" w:cstheme="minorHAnsi"/>
          <w:b/>
          <w:bCs/>
          <w:sz w:val="22"/>
          <w:szCs w:val="22"/>
          <w:u w:val="single"/>
        </w:rPr>
        <w:t>10% (ten percent) of the cost of the Unit as provided</w:t>
      </w:r>
      <w:r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33D257B" w14:textId="0349660A"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Consequently, the Promoter has provisionally confirmed the booking of the Unit to the Allottee through a Letter of Provisional Allotment </w:t>
      </w:r>
      <w:r w:rsidR="00C14F5C"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01-01-1900</w:t>
      </w:r>
      <w:r w:rsidR="00C14F5C" w:rsidRPr="000537BB">
        <w:rPr>
          <w:rFonts w:asciiTheme="minorHAnsi" w:hAnsiTheme="minorHAnsi" w:cstheme="minorHAnsi"/>
          <w:sz w:val="22"/>
          <w:szCs w:val="22"/>
        </w:rPr>
        <w:t>;</w:t>
      </w:r>
    </w:p>
    <w:p w14:paraId="1BD3C37E"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25FF6A27"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accordance with the terms and conditions set out in this Agreement and as mutually agreed upon by and between the Parties, the Promoter hereby agrees to sell and the Allottee hereby agrees to purchase the Unit as specified in para-T above.</w:t>
      </w:r>
    </w:p>
    <w:p w14:paraId="5298288B" w14:textId="77777777" w:rsidR="00945EF6" w:rsidRPr="000F7325" w:rsidRDefault="00945EF6" w:rsidP="00945EF6">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3258363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INTERPRETATION</w:t>
      </w:r>
    </w:p>
    <w:p w14:paraId="7D23932B"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this Agreement, unless the context otherwise requires:</w:t>
      </w:r>
    </w:p>
    <w:p w14:paraId="58D1E09D"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06A2DAF4"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the words importing singular shall include plural and vice versa; </w:t>
      </w:r>
    </w:p>
    <w:p w14:paraId="30B6760B"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any gender shall include the other and the neutral gender; </w:t>
      </w:r>
    </w:p>
    <w:p w14:paraId="62DB4EB3"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 xml:space="preserve">reference to the words “include” or “including” shall be construed without limitation; </w:t>
      </w:r>
    </w:p>
    <w:p w14:paraId="1267068A" w14:textId="77777777" w:rsidR="00945EF6" w:rsidRPr="000F7325" w:rsidRDefault="00945EF6" w:rsidP="00945EF6">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0F732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1572A9FC"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AEFF7D2" w14:textId="77777777" w:rsidR="00945EF6" w:rsidRPr="000F7325" w:rsidRDefault="00945EF6" w:rsidP="00945EF6">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Act</w:t>
      </w:r>
      <w:r w:rsidRPr="000F7325">
        <w:rPr>
          <w:rFonts w:eastAsiaTheme="minorEastAsia" w:cstheme="minorHAnsi"/>
          <w:color w:val="000000" w:themeColor="text1"/>
        </w:rPr>
        <w:t>” means the Real Estate (Regulation and Development) Act, 2016;</w:t>
      </w:r>
    </w:p>
    <w:p w14:paraId="13031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Area Charges (ALC)</w:t>
      </w:r>
      <w:r w:rsidRPr="000F732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781E311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Built-Up Area</w:t>
      </w:r>
      <w:r w:rsidRPr="000F7325">
        <w:rPr>
          <w:rFonts w:eastAsiaTheme="minorEastAsia" w:cstheme="minorHAnsi"/>
          <w:color w:val="000000" w:themeColor="text1"/>
        </w:rPr>
        <w:t>” shall mean any additional constructed area marked as “Additional Built-</w:t>
      </w:r>
      <w:r w:rsidRPr="000F7325">
        <w:rPr>
          <w:rFonts w:eastAsiaTheme="minorEastAsia" w:cstheme="minorHAnsi"/>
          <w:color w:val="000000" w:themeColor="text1"/>
        </w:rPr>
        <w:lastRenderedPageBreak/>
        <w:t>Up Area” in the Layout Plan and is required to be bought by the Allottee on per sq. ft. basis along with the Unit;</w:t>
      </w:r>
    </w:p>
    <w:p w14:paraId="394E52D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Additional Plot Area</w:t>
      </w:r>
      <w:r w:rsidRPr="000F7325">
        <w:rPr>
          <w:rFonts w:eastAsiaTheme="minorEastAsia" w:cstheme="minorHAnsi"/>
          <w:color w:val="000000" w:themeColor="text1"/>
        </w:rPr>
        <w:t>” shall mean the unconstructed area adjacent to the Unit marked as “Additional Plot Area” in the Layout Plan and is required to be bought by the Allottee on per sq. ft basis along with the Unit;</w:t>
      </w:r>
    </w:p>
    <w:p w14:paraId="0CCBE163"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Agreement</w:t>
      </w:r>
      <w:r w:rsidRPr="000F7325">
        <w:rPr>
          <w:rFonts w:eastAsiaTheme="minorEastAsia" w:cstheme="minorHAnsi"/>
          <w:color w:val="000000" w:themeColor="text1"/>
        </w:rPr>
        <w:t>” shall mean this Agreement, its schedules and annexures and any amendments thereto made in accordance with the provisions of this Agreement;</w:t>
      </w:r>
    </w:p>
    <w:p w14:paraId="0492550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Allottee(s)</w:t>
      </w:r>
      <w:r w:rsidRPr="000F7325">
        <w:rPr>
          <w:rFonts w:eastAsiaTheme="minorEastAsia" w:cstheme="minorHAnsi"/>
          <w:color w:val="000000" w:themeColor="text1"/>
        </w:rPr>
        <w:t>” shall mean the Person(s) who is/are entering into this Agreement with the Promoter for the allotment of the Unit in the Complex, whose particulars are set out in this Agreement;</w:t>
      </w:r>
    </w:p>
    <w:p w14:paraId="7CD5B58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Application </w:t>
      </w:r>
      <w:r w:rsidRPr="000F7325">
        <w:rPr>
          <w:rFonts w:eastAsiaTheme="minorEastAsia" w:cstheme="minorHAnsi"/>
          <w:color w:val="000000" w:themeColor="text1"/>
        </w:rPr>
        <w:t>“shall mean the Application for Booking submitted by the Allottee for booking of the Unit in the Complex;</w:t>
      </w:r>
    </w:p>
    <w:p w14:paraId="2DA0F14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“Applicant(s)”</w:t>
      </w:r>
      <w:r w:rsidRPr="000F7325">
        <w:rPr>
          <w:rFonts w:eastAsiaTheme="minorEastAsia" w:cstheme="minorHAnsi"/>
          <w:color w:val="000000" w:themeColor="text1"/>
        </w:rPr>
        <w:t xml:space="preserve"> shall mean, Allottee being the Person(s) who has submitted the Application;</w:t>
      </w:r>
    </w:p>
    <w:p w14:paraId="1254FB5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Booking Amount</w:t>
      </w:r>
      <w:r w:rsidRPr="000F732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613B54E7"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Building/Tower</w:t>
      </w:r>
      <w:r w:rsidRPr="000F7325">
        <w:rPr>
          <w:rFonts w:eastAsiaTheme="minorEastAsia" w:cstheme="minorHAnsi"/>
          <w:color w:val="000000" w:themeColor="text1"/>
        </w:rPr>
        <w:t>” shall mean the building/plot in which the Unit is located. For the avoidance of doubt, Ground Floor and the First Floor above shall be considered one building;</w:t>
      </w:r>
    </w:p>
    <w:p w14:paraId="3C351E6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Built Up Area</w:t>
      </w:r>
      <w:r w:rsidRPr="000F7325">
        <w:rPr>
          <w:rFonts w:eastAsiaTheme="minorEastAsia" w:cstheme="minorHAnsi"/>
          <w:color w:val="000000" w:themeColor="text1"/>
        </w:rPr>
        <w:t>” means the sum of area of the Unit or Flat. It shall include area encompassed within the walls of Unit or Flat, all balconies, whether covered or un-covered, and thickness of wall. In case there be a common wall only 50% (fifty percent) of thickness of such wall shall be taken in consideration for calculating the built-up area;</w:t>
      </w:r>
    </w:p>
    <w:p w14:paraId="5CDB1766"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0F7325">
        <w:rPr>
          <w:rFonts w:eastAsiaTheme="minorEastAsia" w:cstheme="minorHAnsi"/>
          <w:color w:val="000000" w:themeColor="text1"/>
          <w:lang w:val="en-US"/>
        </w:rPr>
        <w:t>“</w:t>
      </w:r>
      <w:r w:rsidRPr="000F7325">
        <w:rPr>
          <w:rFonts w:eastAsiaTheme="minorEastAsia" w:cstheme="minorHAnsi"/>
          <w:b/>
          <w:bCs/>
          <w:color w:val="000000" w:themeColor="text1"/>
          <w:lang w:val="en-US"/>
        </w:rPr>
        <w:t>Capital Costs</w:t>
      </w:r>
      <w:r w:rsidRPr="000F732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5C1D8BAE" w14:textId="77777777" w:rsidR="00945EF6" w:rsidRPr="000F7325" w:rsidRDefault="00945EF6" w:rsidP="00945EF6">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74847410" w14:textId="77777777" w:rsidR="00945EF6" w:rsidRPr="000F7325" w:rsidRDefault="00945EF6" w:rsidP="00945EF6">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“Common Areas and Facilities</w:t>
      </w:r>
      <w:r w:rsidRPr="000F7325">
        <w:rPr>
          <w:rFonts w:eastAsiaTheme="minorEastAsia" w:cstheme="minorHAnsi"/>
          <w:color w:val="000000" w:themeColor="text1"/>
        </w:rPr>
        <w:t>”  in relation to the Complex (</w:t>
      </w:r>
      <w:r w:rsidRPr="000F7325">
        <w:rPr>
          <w:rFonts w:eastAsiaTheme="minorEastAsia" w:cstheme="minorHAnsi"/>
          <w:i/>
          <w:iCs/>
          <w:color w:val="000000" w:themeColor="text1"/>
        </w:rPr>
        <w:t>defined hereinafter</w:t>
      </w:r>
      <w:r w:rsidRPr="000F732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w:t>
      </w:r>
    </w:p>
    <w:p w14:paraId="1865928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“Complex”</w:t>
      </w:r>
      <w:r w:rsidRPr="000F7325">
        <w:rPr>
          <w:rFonts w:eastAsiaTheme="minorEastAsia" w:cstheme="minorHAnsi"/>
          <w:color w:val="000000" w:themeColor="text1"/>
        </w:rPr>
        <w:t xml:space="preserve"> shall mean the entire Land measuring 5021.46 Square meters (approx..) situated at </w:t>
      </w:r>
      <w:r w:rsidRPr="000F7325">
        <w:rPr>
          <w:rFonts w:cstheme="minorHAnsi"/>
          <w:b/>
          <w:color w:val="000000" w:themeColor="text1"/>
        </w:rPr>
        <w:fldChar w:fldCharType="begin"/>
      </w:r>
      <w:r w:rsidRPr="00315D27">
        <w:rPr>
          <w:rFonts w:ascii="Calibri" w:hAnsi="Calibri" w:cs="Calibri"/>
          <w:b/>
          <w:color w:val="000000" w:themeColor="text1"/>
        </w:rPr>
        <w:instrText>MERGEFIELD Project_Address \* MERGEFORMAT</w:instrText>
      </w:r>
      <w:r w:rsidRPr="000F7325">
        <w:rPr>
          <w:rFonts w:cstheme="minorHAnsi"/>
          <w:b/>
          <w:color w:val="000000" w:themeColor="text1"/>
        </w:rPr>
        <w:fldChar w:fldCharType="separate"/>
      </w:r>
      <w:r w:rsidRPr="00514FC0">
        <w:rPr>
          <w:rFonts w:ascii="Calibri" w:hAnsi="Calibri" w:cs="Calibri"/>
          <w:b/>
          <w:noProof/>
          <w:color w:val="000000" w:themeColor="text1"/>
        </w:rPr>
        <w:t>Khasra No. 475/2 , Village- Vatika , Jaipur - 302029 Rajasthan</w:t>
      </w:r>
      <w:r w:rsidRPr="000F7325">
        <w:rPr>
          <w:rFonts w:cstheme="minorHAnsi"/>
          <w:b/>
          <w:color w:val="000000" w:themeColor="text1"/>
        </w:rPr>
        <w:fldChar w:fldCharType="end"/>
      </w:r>
      <w:r w:rsidRPr="000F7325">
        <w:rPr>
          <w:rFonts w:eastAsiaTheme="minorEastAsia" w:cstheme="minorHAnsi"/>
          <w:color w:val="000000" w:themeColor="text1"/>
        </w:rPr>
        <w:t xml:space="preserve"> consisting of Units, Commercial Shops, Common Areas and Facilities and such other structures as may be developed by the Promoter as part of this Complex; </w:t>
      </w:r>
    </w:p>
    <w:p w14:paraId="0BB43E7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Foot print of the building</w:t>
      </w:r>
      <w:r w:rsidRPr="000F7325">
        <w:rPr>
          <w:rFonts w:eastAsiaTheme="minorEastAsia" w:cstheme="minorHAnsi"/>
          <w:color w:val="000000" w:themeColor="text1"/>
        </w:rPr>
        <w:t>” shall mean the precise land underneath the building;</w:t>
      </w:r>
    </w:p>
    <w:p w14:paraId="1CCCE56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Force Majeure</w:t>
      </w:r>
      <w:r w:rsidRPr="000F732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7B8A2EA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acts of God </w:t>
      </w:r>
      <w:r w:rsidRPr="000F7325">
        <w:rPr>
          <w:rFonts w:eastAsiaTheme="minorEastAsia" w:cstheme="minorHAnsi"/>
          <w:i/>
          <w:iCs/>
          <w:color w:val="000000" w:themeColor="text1"/>
        </w:rPr>
        <w:t>i.e.</w:t>
      </w:r>
      <w:r w:rsidRPr="000F7325">
        <w:rPr>
          <w:rFonts w:eastAsiaTheme="minorEastAsia" w:cstheme="minorHAnsi"/>
          <w:color w:val="000000" w:themeColor="text1"/>
        </w:rPr>
        <w:t xml:space="preserve"> fire, drought, flood, earthquake, epidemics, natural disasters or deaths or disabilities etc.</w:t>
      </w:r>
    </w:p>
    <w:p w14:paraId="7F2DD03A"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explosions or accidents, air crashes and shipwrecks;</w:t>
      </w:r>
    </w:p>
    <w:p w14:paraId="1B9A4D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strikes or lock outs, industrial disputes, dispute with construction agencies appointed by the Promoter;</w:t>
      </w:r>
    </w:p>
    <w:p w14:paraId="099E56F8"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non-availability of cement, steel or other construction material due to strikes of manufacturers, suppliers, transporters or other intermediaries;</w:t>
      </w:r>
    </w:p>
    <w:p w14:paraId="1A7B30C7"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war and hostilities of war, riots, militant action, bandh or civil commotion;</w:t>
      </w:r>
    </w:p>
    <w:p w14:paraId="030AFD1E"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579D0B90"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 xml:space="preserve">non-availability of water supply, power connection or other such resources on account of slow down or delay in government approvals; </w:t>
      </w:r>
    </w:p>
    <w:p w14:paraId="3ED17ED6"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05FBBB53" w14:textId="77777777" w:rsidR="00945EF6" w:rsidRPr="000F7325" w:rsidRDefault="00945EF6" w:rsidP="00945EF6">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0F7325">
        <w:rPr>
          <w:rFonts w:eastAsiaTheme="minorEastAsia" w:cstheme="minorHAnsi"/>
          <w:color w:val="000000" w:themeColor="text1"/>
        </w:rPr>
        <w:t>any event or circumstances analogous to the foregoing.</w:t>
      </w:r>
    </w:p>
    <w:p w14:paraId="254E21FE"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 xml:space="preserve"> “</w:t>
      </w:r>
      <w:r w:rsidRPr="000F7325">
        <w:rPr>
          <w:rFonts w:eastAsiaTheme="minorEastAsia" w:cstheme="minorHAnsi"/>
          <w:b/>
          <w:bCs/>
          <w:color w:val="000000" w:themeColor="text1"/>
        </w:rPr>
        <w:t>Interest</w:t>
      </w:r>
      <w:r w:rsidRPr="000F7325">
        <w:rPr>
          <w:rFonts w:eastAsiaTheme="minorEastAsia" w:cstheme="minorHAnsi"/>
          <w:color w:val="000000" w:themeColor="text1"/>
        </w:rPr>
        <w:t>” means the annual interest payable at the rate of 2% (two percent) over and above the current SBI highest marginal cost of lending rate;</w:t>
      </w:r>
    </w:p>
    <w:p w14:paraId="417AC1A6"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Interest Free Maintenance Security (IFMS)</w:t>
      </w:r>
      <w:r w:rsidRPr="000F7325">
        <w:rPr>
          <w:rFonts w:eastAsiaTheme="minorEastAsia" w:cstheme="minorHAnsi"/>
          <w:color w:val="000000" w:themeColor="text1"/>
        </w:rPr>
        <w:t>” shall mean a sum of INR.</w:t>
      </w:r>
      <w:r w:rsidRPr="000F7325">
        <w:rPr>
          <w:rFonts w:cstheme="minorHAnsi"/>
          <w:b/>
          <w:bCs/>
          <w:color w:val="000000" w:themeColor="text1"/>
        </w:rPr>
        <w:t xml:space="preserve">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30000</w:t>
      </w:r>
      <w:r w:rsidRPr="000F7325">
        <w:rPr>
          <w:rFonts w:cstheme="minorHAnsi"/>
          <w:b/>
          <w:bCs/>
          <w:color w:val="000000" w:themeColor="text1"/>
        </w:rPr>
        <w:fldChar w:fldCharType="end"/>
      </w:r>
      <w:r w:rsidRPr="000F7325">
        <w:rPr>
          <w:rFonts w:cstheme="minorHAnsi"/>
          <w:b/>
          <w:bCs/>
          <w:color w:val="000000" w:themeColor="text1"/>
        </w:rPr>
        <w:t>/- (</w:t>
      </w:r>
      <w:r w:rsidRPr="000F7325">
        <w:rPr>
          <w:rFonts w:cstheme="minorHAnsi"/>
          <w:b/>
          <w:bCs/>
          <w:color w:val="000000" w:themeColor="text1"/>
        </w:rPr>
        <w:fldChar w:fldCharType="begin"/>
      </w:r>
      <w:r w:rsidRPr="00315D27">
        <w:rPr>
          <w:rFonts w:ascii="Calibri" w:hAnsi="Calibri" w:cs="Calibri"/>
          <w:b/>
          <w:bCs/>
          <w:color w:val="000000" w:themeColor="text1"/>
        </w:rPr>
        <w:instrText>MERGEFIELD IFMS_in_words \* MERGEFORMAT</w:instrText>
      </w:r>
      <w:r w:rsidRPr="000F7325">
        <w:rPr>
          <w:rFonts w:cstheme="minorHAnsi"/>
          <w:b/>
          <w:bCs/>
          <w:color w:val="000000" w:themeColor="text1"/>
        </w:rPr>
        <w:fldChar w:fldCharType="separate"/>
      </w:r>
      <w:r w:rsidRPr="00514FC0">
        <w:rPr>
          <w:rFonts w:ascii="Calibri" w:hAnsi="Calibri" w:cs="Calibri"/>
          <w:b/>
          <w:bCs/>
          <w:noProof/>
          <w:color w:val="000000" w:themeColor="text1"/>
        </w:rPr>
        <w:t>Rupees Thirty Thousand  Only</w:t>
      </w:r>
      <w:r w:rsidRPr="000F7325">
        <w:rPr>
          <w:rFonts w:cstheme="minorHAnsi"/>
          <w:b/>
          <w:bCs/>
          <w:color w:val="000000" w:themeColor="text1"/>
        </w:rPr>
        <w:fldChar w:fldCharType="end"/>
      </w:r>
      <w:r w:rsidRPr="000F7325">
        <w:rPr>
          <w:rFonts w:cstheme="minorHAnsi"/>
          <w:color w:val="000000" w:themeColor="text1"/>
        </w:rPr>
        <w:t>)</w:t>
      </w:r>
      <w:r w:rsidRPr="000F7325">
        <w:rPr>
          <w:rFonts w:eastAsiaTheme="minorEastAsia" w:cstheme="minorHAnsi"/>
          <w:color w:val="000000" w:themeColor="text1"/>
        </w:rPr>
        <w:t xml:space="preserve"> to be deposited by the Allottee before payment of final instalment as per the Payment Plan of the Unit as a non-refundable interest free security deposit against upkeep and maintenance of the Complex and services provided therein;</w:t>
      </w:r>
    </w:p>
    <w:p w14:paraId="1D63D5DF" w14:textId="77777777" w:rsidR="00945EF6" w:rsidRPr="000F7325" w:rsidRDefault="00945EF6" w:rsidP="00945EF6">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Layout Plan</w:t>
      </w:r>
      <w:r w:rsidRPr="000F7325">
        <w:rPr>
          <w:rFonts w:eastAsiaTheme="minorEastAsia" w:cstheme="minorHAnsi"/>
          <w:color w:val="000000" w:themeColor="text1"/>
        </w:rPr>
        <w:t xml:space="preserve">” shall mean the layout plan of the Unit and the Project as annexed herewith and marked as </w:t>
      </w:r>
      <w:r w:rsidRPr="000F7325">
        <w:rPr>
          <w:rFonts w:eastAsiaTheme="minorEastAsia" w:cstheme="minorHAnsi"/>
          <w:b/>
          <w:bCs/>
          <w:color w:val="000000" w:themeColor="text1"/>
        </w:rPr>
        <w:t>Schedule 3 and</w:t>
      </w:r>
      <w:r w:rsidRPr="000F7325">
        <w:rPr>
          <w:rFonts w:eastAsiaTheme="minorEastAsia" w:cstheme="minorHAnsi"/>
          <w:color w:val="000000" w:themeColor="text1"/>
        </w:rPr>
        <w:t xml:space="preserve"> </w:t>
      </w:r>
      <w:r w:rsidRPr="000F7325">
        <w:rPr>
          <w:rFonts w:eastAsiaTheme="minorEastAsia" w:cstheme="minorHAnsi"/>
          <w:b/>
          <w:bCs/>
          <w:color w:val="000000" w:themeColor="text1"/>
        </w:rPr>
        <w:t>Schedule 2 respectively</w:t>
      </w:r>
      <w:r w:rsidRPr="000F732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1A109A5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Letter of Provisional Allotment</w:t>
      </w:r>
      <w:r w:rsidRPr="000F7325">
        <w:rPr>
          <w:rFonts w:eastAsiaTheme="minorEastAsia" w:cstheme="minorHAnsi"/>
          <w:color w:val="000000" w:themeColor="text1"/>
        </w:rPr>
        <w:t>” shall mean the letter for confirmation of booking of the Unit issued by the Promoter to the Applicant/Allottee(s);</w:t>
      </w:r>
    </w:p>
    <w:p w14:paraId="09FCC1C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“Maintenance Agency”</w:t>
      </w:r>
      <w:r w:rsidRPr="000F732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40A303E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lastRenderedPageBreak/>
        <w:t>“Maintenance Agreement”</w:t>
      </w:r>
      <w:r w:rsidRPr="000F7325">
        <w:rPr>
          <w:rFonts w:eastAsiaTheme="minorEastAsia" w:cstheme="minorHAnsi"/>
          <w:color w:val="000000" w:themeColor="text1"/>
        </w:rPr>
        <w:t xml:space="preserve"> shall mean an agreement, if any, to be signed and executed at a later date upon completion of the Unit/Retail Shop/Complex, between the Allottee and the Promoter and /or the Maintenance Agency for the upkeep and maintenance of the Common Areas and Facilities in Complex;</w:t>
      </w:r>
    </w:p>
    <w:p w14:paraId="48D889A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“Maintenance Society” </w:t>
      </w:r>
      <w:r w:rsidRPr="000F7325">
        <w:rPr>
          <w:rFonts w:eastAsiaTheme="minorEastAsia" w:cstheme="minorHAnsi"/>
          <w:color w:val="000000" w:themeColor="text1"/>
        </w:rPr>
        <w:t>shall mean the society, association or body, by whatever name called, that maybe formed under clause e of sub-section (4) of section 11 of the Act;</w:t>
      </w:r>
    </w:p>
    <w:p w14:paraId="3624DCDA"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 xml:space="preserve">Offer of Possession” </w:t>
      </w:r>
      <w:r w:rsidRPr="000F7325">
        <w:rPr>
          <w:rFonts w:eastAsiaTheme="minorEastAsia" w:cstheme="minorHAnsi"/>
          <w:color w:val="000000" w:themeColor="text1"/>
        </w:rPr>
        <w:t>for the purposes of this agreement, the offer of possession shall mean and include the final demand letter sent to the Allottee(s). </w:t>
      </w:r>
    </w:p>
    <w:p w14:paraId="3F39583C"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 xml:space="preserve">“Para” </w:t>
      </w:r>
      <w:r w:rsidRPr="000F7325">
        <w:rPr>
          <w:rFonts w:eastAsiaTheme="minorEastAsia" w:cstheme="minorHAnsi"/>
          <w:color w:val="000000" w:themeColor="text1"/>
        </w:rPr>
        <w:t>means a paragraph of this Agreement;</w:t>
      </w:r>
    </w:p>
    <w:p w14:paraId="15FAC2C0"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Payment Plan</w:t>
      </w:r>
      <w:r w:rsidRPr="000F7325">
        <w:rPr>
          <w:rFonts w:eastAsiaTheme="minorEastAsia" w:cstheme="minorHAnsi"/>
          <w:color w:val="000000" w:themeColor="text1"/>
        </w:rPr>
        <w:t xml:space="preserve">” shall mean the payment plan annexed herewith and marked as </w:t>
      </w:r>
      <w:r w:rsidRPr="000F7325">
        <w:rPr>
          <w:rFonts w:eastAsiaTheme="minorEastAsia" w:cstheme="minorHAnsi"/>
          <w:b/>
          <w:bCs/>
          <w:color w:val="000000" w:themeColor="text1"/>
        </w:rPr>
        <w:t>Annexure A;</w:t>
      </w:r>
    </w:p>
    <w:p w14:paraId="500E0821"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Person</w:t>
      </w:r>
      <w:r w:rsidRPr="000F732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455AC5A9"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“Plot Area</w:t>
      </w:r>
      <w:r w:rsidRPr="000F7325">
        <w:rPr>
          <w:rFonts w:eastAsiaTheme="minorEastAsia" w:cstheme="minorHAnsi"/>
          <w:color w:val="000000" w:themeColor="text1"/>
        </w:rPr>
        <w:t>” shall mean the plot area of the Unit as detailed under the Layout Plan;</w:t>
      </w:r>
    </w:p>
    <w:p w14:paraId="465DBEE8"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lang w:eastAsia="en-IN"/>
        </w:rPr>
        <w:t>“</w:t>
      </w:r>
      <w:r w:rsidRPr="000F7325">
        <w:rPr>
          <w:rFonts w:eastAsiaTheme="minorEastAsia" w:cstheme="minorHAnsi"/>
          <w:b/>
          <w:bCs/>
          <w:color w:val="000000" w:themeColor="text1"/>
          <w:lang w:eastAsia="en-IN"/>
        </w:rPr>
        <w:t>Preferential Location Charges (PLC)</w:t>
      </w:r>
      <w:r w:rsidRPr="000F7325">
        <w:rPr>
          <w:rFonts w:eastAsiaTheme="minorEastAsia" w:cstheme="minorHAnsi"/>
          <w:color w:val="000000" w:themeColor="text1"/>
          <w:lang w:eastAsia="en-IN"/>
        </w:rPr>
        <w:t>” shall mean such charges as may be applicable to certain Units/Commercial Shops based on the location of the Unit in the Project as per the rates indicated in the Payment Plan;</w:t>
      </w:r>
    </w:p>
    <w:p w14:paraId="1571B44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Provisional Allotment</w:t>
      </w:r>
      <w:r w:rsidRPr="000F7325">
        <w:rPr>
          <w:rFonts w:eastAsiaTheme="minorEastAsia" w:cstheme="minorHAnsi"/>
          <w:color w:val="000000" w:themeColor="text1"/>
        </w:rPr>
        <w:t>” shall mean the confirmation of booking of the Unit in the name of Allottee through a Letter of Provisional Allotment;</w:t>
      </w:r>
    </w:p>
    <w:p w14:paraId="2BC3A499" w14:textId="74E39113" w:rsidR="00945EF6" w:rsidRPr="005D68CA" w:rsidRDefault="00945EF6" w:rsidP="005D68CA">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“Registration Date”</w:t>
      </w:r>
      <w:r w:rsidRPr="000F7325">
        <w:rPr>
          <w:rFonts w:eastAsiaTheme="minorEastAsia" w:cstheme="minorHAnsi"/>
          <w:color w:val="000000" w:themeColor="text1"/>
        </w:rPr>
        <w:t xml:space="preserve"> means the date of registration of sale / transfer of title and ownership of the Unit to the Allottee in accordance with the terms of this Agreement;</w:t>
      </w:r>
    </w:p>
    <w:p w14:paraId="0B8E5402"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Rules and Regulations</w:t>
      </w:r>
      <w:r w:rsidRPr="000F732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6E397CB5"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Sale Deed</w:t>
      </w:r>
      <w:r w:rsidRPr="000F7325">
        <w:rPr>
          <w:rFonts w:eastAsiaTheme="minorEastAsia" w:cstheme="minorHAnsi"/>
          <w:color w:val="000000" w:themeColor="text1"/>
        </w:rPr>
        <w:t xml:space="preserve">” shall mean the deed of conveyance which shall convey the title of the Unit in favour of the Allottee in accordance with this Agreement; </w:t>
      </w:r>
    </w:p>
    <w:p w14:paraId="2E721D7F" w14:textId="77777777"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color w:val="000000" w:themeColor="text1"/>
        </w:rPr>
        <w:t>“</w:t>
      </w:r>
      <w:r w:rsidRPr="000F7325">
        <w:rPr>
          <w:rFonts w:eastAsiaTheme="minorEastAsia" w:cstheme="minorHAnsi"/>
          <w:b/>
          <w:bCs/>
          <w:color w:val="000000" w:themeColor="text1"/>
        </w:rPr>
        <w:t>Total Selling Price</w:t>
      </w:r>
      <w:r w:rsidRPr="000F7325">
        <w:rPr>
          <w:rFonts w:eastAsiaTheme="minorEastAsia" w:cstheme="minorHAnsi"/>
          <w:color w:val="000000" w:themeColor="text1"/>
        </w:rPr>
        <w:t xml:space="preserve">” shall mean total selling price as defined under clause 4.2 below. </w:t>
      </w:r>
    </w:p>
    <w:p w14:paraId="6AE260C8" w14:textId="390C53CB" w:rsidR="00945EF6" w:rsidRPr="000F7325" w:rsidRDefault="00945EF6" w:rsidP="00945EF6">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0F7325">
        <w:rPr>
          <w:rFonts w:eastAsiaTheme="minorEastAsia" w:cstheme="minorHAnsi"/>
          <w:b/>
          <w:bCs/>
          <w:color w:val="000000" w:themeColor="text1"/>
        </w:rPr>
        <w:t>“Unit”/ “Commercial Shop”</w:t>
      </w:r>
      <w:r w:rsidRPr="000F7325">
        <w:rPr>
          <w:rFonts w:eastAsiaTheme="minorEastAsia" w:cstheme="minorHAnsi"/>
          <w:color w:val="000000" w:themeColor="text1"/>
        </w:rPr>
        <w:t xml:space="preserve"> means the fully constructed </w:t>
      </w:r>
      <w:r w:rsidR="00887E48" w:rsidRPr="000537BB">
        <w:rPr>
          <w:rFonts w:cstheme="minorHAnsi"/>
        </w:rPr>
        <w:t xml:space="preserve">Unit No </w:t>
      </w:r>
      <w:r>
        <w:rPr>
          <w:rFonts w:ascii="Calibri" w:hAnsi="Calibri" w:cs="Calibri"/>
          <w:b/>
          <w:bCs/>
          <w:noProof/>
        </w:rPr>
        <w:t>28</w:t>
      </w:r>
      <w:r w:rsidR="00887E48" w:rsidRPr="000537BB">
        <w:rPr>
          <w:rFonts w:cstheme="minorHAnsi"/>
        </w:rPr>
        <w:t xml:space="preserve"> </w:t>
      </w:r>
      <w:r w:rsidRPr="000F7325">
        <w:rPr>
          <w:rFonts w:eastAsiaTheme="minorEastAsia" w:cstheme="minorHAnsi"/>
          <w:b/>
          <w:bCs/>
          <w:color w:val="000000" w:themeColor="text1"/>
        </w:rPr>
        <w:t xml:space="preserve"> </w:t>
      </w:r>
      <w:r w:rsidRPr="000F7325">
        <w:rPr>
          <w:rFonts w:eastAsiaTheme="minorEastAsia" w:cstheme="minorHAnsi"/>
          <w:noProof/>
          <w:color w:val="000000" w:themeColor="text1"/>
        </w:rPr>
        <w:t>as</w:t>
      </w:r>
      <w:r w:rsidRPr="000F7325">
        <w:rPr>
          <w:rFonts w:eastAsiaTheme="minorEastAsia" w:cstheme="minorHAnsi"/>
          <w:color w:val="000000" w:themeColor="text1"/>
        </w:rPr>
        <w:t xml:space="preserve"> earmarked in the Layout Plan of the Complex.</w:t>
      </w:r>
    </w:p>
    <w:p w14:paraId="09A7DC16" w14:textId="77777777" w:rsidR="00945EF6" w:rsidRPr="000F732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07B2DC3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pacing w:val="-4"/>
          <w:sz w:val="22"/>
          <w:szCs w:val="22"/>
        </w:rPr>
        <w:t xml:space="preserve">NOW THIS </w:t>
      </w:r>
      <w:r w:rsidRPr="000F7325">
        <w:rPr>
          <w:rFonts w:asciiTheme="minorHAnsi" w:eastAsiaTheme="minorEastAsia" w:hAnsiTheme="minorHAnsi" w:cstheme="minorHAnsi"/>
          <w:color w:val="000000" w:themeColor="text1"/>
          <w:spacing w:val="-2"/>
          <w:sz w:val="22"/>
          <w:szCs w:val="22"/>
        </w:rPr>
        <w:t xml:space="preserve">AGREEMENT WITNESSETH </w:t>
      </w:r>
      <w:r w:rsidRPr="000F7325">
        <w:rPr>
          <w:rFonts w:asciiTheme="minorHAnsi" w:eastAsiaTheme="minorEastAsia" w:hAnsiTheme="minorHAnsi" w:cstheme="minorHAnsi"/>
          <w:color w:val="000000" w:themeColor="text1"/>
          <w:spacing w:val="-4"/>
          <w:sz w:val="22"/>
          <w:szCs w:val="22"/>
        </w:rPr>
        <w:t xml:space="preserve">AND THE </w:t>
      </w:r>
      <w:r w:rsidRPr="000F7325">
        <w:rPr>
          <w:rFonts w:asciiTheme="minorHAnsi" w:eastAsiaTheme="minorEastAsia" w:hAnsiTheme="minorHAnsi" w:cstheme="minorHAnsi"/>
          <w:color w:val="000000" w:themeColor="text1"/>
          <w:spacing w:val="-2"/>
          <w:sz w:val="22"/>
          <w:szCs w:val="22"/>
        </w:rPr>
        <w:t xml:space="preserve">PARTIES HERETO </w:t>
      </w:r>
      <w:r w:rsidRPr="000F7325">
        <w:rPr>
          <w:rFonts w:asciiTheme="minorHAnsi" w:eastAsiaTheme="minorEastAsia" w:hAnsiTheme="minorHAnsi" w:cstheme="minorHAnsi"/>
          <w:color w:val="000000" w:themeColor="text1"/>
          <w:sz w:val="22"/>
          <w:szCs w:val="22"/>
        </w:rPr>
        <w:t>MUTUALLY AGREE ON FOLLOWING TERMS AND CONDITIONS, NAMELY: -</w:t>
      </w:r>
    </w:p>
    <w:p w14:paraId="73B5C6A5" w14:textId="77777777" w:rsidR="00945EF6" w:rsidRPr="00ED6BF5" w:rsidRDefault="00945EF6" w:rsidP="00945EF6">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b/>
          <w:color w:val="000000" w:themeColor="text1"/>
          <w:sz w:val="22"/>
          <w:szCs w:val="22"/>
        </w:rPr>
      </w:pPr>
      <w:r w:rsidRPr="00ED6BF5">
        <w:rPr>
          <w:rStyle w:val="Heading2Char"/>
          <w:rFonts w:asciiTheme="minorHAnsi" w:eastAsiaTheme="minorEastAsia" w:hAnsiTheme="minorHAnsi" w:cstheme="minorHAnsi"/>
          <w:b/>
          <w:color w:val="000000" w:themeColor="text1"/>
          <w:sz w:val="22"/>
          <w:szCs w:val="22"/>
          <w:u w:val="single"/>
        </w:rPr>
        <w:t>CONSIDERATION</w:t>
      </w:r>
      <w:r w:rsidRPr="00ED6BF5">
        <w:rPr>
          <w:rStyle w:val="Heading2Char"/>
          <w:rFonts w:asciiTheme="minorHAnsi" w:eastAsiaTheme="minorEastAsia" w:hAnsiTheme="minorHAnsi" w:cstheme="minorHAnsi"/>
          <w:b/>
          <w:color w:val="000000" w:themeColor="text1"/>
          <w:sz w:val="22"/>
          <w:szCs w:val="22"/>
        </w:rPr>
        <w:t xml:space="preserve">: </w:t>
      </w:r>
    </w:p>
    <w:p w14:paraId="1F92A466"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Style w:val="Heading2Char"/>
          <w:rFonts w:asciiTheme="minorHAnsi" w:eastAsiaTheme="minorEastAsia" w:hAnsiTheme="minorHAnsi" w:cstheme="minorHAnsi"/>
          <w:color w:val="000000" w:themeColor="text1"/>
          <w:sz w:val="22"/>
          <w:szCs w:val="22"/>
        </w:rPr>
        <w:t>Subject to the terms &amp; conditions as detailed in this Agreement, the Promoter hereby agrees to sell to the Allottee and the Allottee hereby agrees to purchase and receive the Unit as specified in para ‘</w:t>
      </w:r>
      <w:r w:rsidRPr="000F7325">
        <w:rPr>
          <w:rStyle w:val="Heading2Char"/>
          <w:rFonts w:asciiTheme="minorHAnsi" w:eastAsiaTheme="minorEastAsia" w:hAnsiTheme="minorHAnsi" w:cstheme="minorHAnsi"/>
          <w:b/>
          <w:bCs/>
          <w:color w:val="000000" w:themeColor="text1"/>
          <w:sz w:val="22"/>
          <w:szCs w:val="22"/>
        </w:rPr>
        <w:t xml:space="preserve">R’ </w:t>
      </w:r>
      <w:r w:rsidRPr="000F7325">
        <w:rPr>
          <w:rStyle w:val="Heading2Char"/>
          <w:rFonts w:asciiTheme="minorHAnsi" w:eastAsiaTheme="minorEastAsia" w:hAnsiTheme="minorHAnsi" w:cstheme="minorHAnsi"/>
          <w:color w:val="000000" w:themeColor="text1"/>
          <w:sz w:val="22"/>
          <w:szCs w:val="22"/>
        </w:rPr>
        <w:t xml:space="preserve">above. </w:t>
      </w:r>
    </w:p>
    <w:p w14:paraId="52D2CF6B" w14:textId="04A7478B" w:rsidR="00C14F5C" w:rsidRPr="00BF6CC4" w:rsidRDefault="00BF6CC4" w:rsidP="00C14F5C">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Style w:val="Heading2Char"/>
          <w:rFonts w:asciiTheme="minorHAnsi" w:eastAsiaTheme="minorEastAsia" w:hAnsiTheme="minorHAnsi" w:cstheme="minorHAnsi"/>
          <w:color w:val="000000" w:themeColor="text1"/>
          <w:sz w:val="22"/>
          <w:szCs w:val="22"/>
        </w:rPr>
      </w:pP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Total</w:t>
      </w:r>
      <w:r w:rsidRPr="00BF6CC4">
        <w:rPr>
          <w:rFonts w:asciiTheme="minorHAnsi" w:hAnsiTheme="minorHAnsi" w:cstheme="minorHAnsi"/>
          <w:color w:val="auto"/>
          <w:spacing w:val="-1"/>
          <w:sz w:val="22"/>
          <w:szCs w:val="22"/>
        </w:rPr>
        <w:t xml:space="preserve"> Selling </w:t>
      </w:r>
      <w:r w:rsidRPr="00BF6CC4">
        <w:rPr>
          <w:rFonts w:asciiTheme="minorHAnsi" w:hAnsiTheme="minorHAnsi" w:cstheme="minorHAnsi"/>
          <w:color w:val="auto"/>
          <w:sz w:val="22"/>
          <w:szCs w:val="22"/>
        </w:rPr>
        <w:t>Price</w:t>
      </w:r>
      <w:r w:rsidRPr="00BF6CC4">
        <w:rPr>
          <w:rFonts w:asciiTheme="minorHAnsi" w:hAnsiTheme="minorHAnsi" w:cstheme="minorHAnsi"/>
          <w:color w:val="auto"/>
          <w:spacing w:val="-3"/>
          <w:sz w:val="22"/>
          <w:szCs w:val="22"/>
        </w:rPr>
        <w:t xml:space="preserve"> </w:t>
      </w:r>
      <w:r w:rsidRPr="00BF6CC4">
        <w:rPr>
          <w:rFonts w:asciiTheme="minorHAnsi" w:hAnsiTheme="minorHAnsi" w:cstheme="minorHAnsi"/>
          <w:color w:val="auto"/>
          <w:sz w:val="22"/>
          <w:szCs w:val="22"/>
        </w:rPr>
        <w:t>for</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Unit</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based</w:t>
      </w:r>
      <w:r w:rsidRPr="00BF6CC4">
        <w:rPr>
          <w:rFonts w:asciiTheme="minorHAnsi" w:hAnsiTheme="minorHAnsi" w:cstheme="minorHAnsi"/>
          <w:color w:val="auto"/>
          <w:spacing w:val="-1"/>
          <w:sz w:val="22"/>
          <w:szCs w:val="22"/>
        </w:rPr>
        <w:t xml:space="preserve"> </w:t>
      </w:r>
      <w:r w:rsidRPr="00BF6CC4">
        <w:rPr>
          <w:rFonts w:asciiTheme="minorHAnsi" w:hAnsiTheme="minorHAnsi" w:cstheme="minorHAnsi"/>
          <w:color w:val="auto"/>
          <w:sz w:val="22"/>
          <w:szCs w:val="22"/>
        </w:rPr>
        <w:t>on</w:t>
      </w:r>
      <w:r w:rsidRPr="00BF6CC4">
        <w:rPr>
          <w:rFonts w:asciiTheme="minorHAnsi" w:hAnsiTheme="minorHAnsi" w:cstheme="minorHAnsi"/>
          <w:color w:val="auto"/>
          <w:spacing w:val="-5"/>
          <w:sz w:val="22"/>
          <w:szCs w:val="22"/>
        </w:rPr>
        <w:t xml:space="preserve"> </w:t>
      </w:r>
      <w:r w:rsidRPr="00BF6CC4">
        <w:rPr>
          <w:rFonts w:asciiTheme="minorHAnsi" w:hAnsiTheme="minorHAnsi" w:cstheme="minorHAnsi"/>
          <w:color w:val="auto"/>
          <w:sz w:val="22"/>
          <w:szCs w:val="22"/>
        </w:rPr>
        <w:t>the</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carpet</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z w:val="22"/>
          <w:szCs w:val="22"/>
        </w:rPr>
        <w:t>area</w:t>
      </w:r>
      <w:r w:rsidRPr="00BF6CC4">
        <w:rPr>
          <w:rFonts w:asciiTheme="minorHAnsi" w:hAnsiTheme="minorHAnsi" w:cstheme="minorHAnsi"/>
          <w:color w:val="auto"/>
          <w:spacing w:val="-2"/>
          <w:sz w:val="22"/>
          <w:szCs w:val="22"/>
        </w:rPr>
        <w:t xml:space="preserve"> </w:t>
      </w:r>
      <w:r w:rsidRPr="00BF6CC4">
        <w:rPr>
          <w:rFonts w:asciiTheme="minorHAnsi" w:hAnsiTheme="minorHAnsi" w:cstheme="minorHAnsi"/>
          <w:color w:val="auto"/>
          <w:sz w:val="22"/>
          <w:szCs w:val="22"/>
        </w:rPr>
        <w:t>is</w:t>
      </w:r>
      <w:r w:rsidRPr="00BF6CC4">
        <w:rPr>
          <w:rFonts w:asciiTheme="minorHAnsi" w:hAnsiTheme="minorHAnsi" w:cstheme="minorHAnsi"/>
          <w:color w:val="auto"/>
          <w:spacing w:val="-4"/>
          <w:sz w:val="22"/>
          <w:szCs w:val="22"/>
        </w:rPr>
        <w:t xml:space="preserve"> </w:t>
      </w:r>
      <w:r w:rsidRPr="00BF6CC4">
        <w:rPr>
          <w:rFonts w:asciiTheme="minorHAnsi" w:hAnsiTheme="minorHAnsi" w:cstheme="minorHAnsi"/>
          <w:color w:val="auto"/>
          <w:spacing w:val="-5"/>
          <w:sz w:val="22"/>
          <w:szCs w:val="22"/>
        </w:rPr>
        <w:t>INR</w:t>
      </w:r>
      <w:r w:rsidRPr="00BF6CC4">
        <w:rPr>
          <w:rFonts w:asciiTheme="minorHAnsi" w:hAnsiTheme="minorHAnsi" w:cstheme="minorHAnsi"/>
          <w:b/>
          <w:color w:val="auto"/>
          <w:spacing w:val="-5"/>
          <w:sz w:val="22"/>
          <w:szCs w:val="22"/>
        </w:rPr>
        <w:t xml:space="preserve"> </w:t>
      </w:r>
      <w:r>
        <w:rPr>
          <w:rFonts w:ascii="Calibri" w:hAnsi="Calibri" w:cs="Calibri"/>
          <w:b/>
          <w:noProof/>
          <w:color w:val="auto"/>
          <w:spacing w:val="-5"/>
          <w:sz w:val="22"/>
          <w:szCs w:val="22"/>
        </w:rPr>
        <w:t xml:space="preserve"> 15,15,000.00</w:t>
      </w:r>
      <w:r w:rsidRPr="00BF6CC4">
        <w:rPr>
          <w:rFonts w:asciiTheme="minorHAnsi" w:hAnsiTheme="minorHAnsi" w:cstheme="minorHAnsi"/>
          <w:b/>
          <w:color w:val="auto"/>
          <w:spacing w:val="-5"/>
          <w:sz w:val="22"/>
          <w:szCs w:val="22"/>
        </w:rPr>
        <w:t>/- (</w:t>
      </w:r>
      <w:r>
        <w:rPr>
          <w:rFonts w:ascii="Calibri" w:hAnsi="Calibri" w:cs="Calibri"/>
          <w:b/>
          <w:noProof/>
          <w:color w:val="auto"/>
          <w:spacing w:val="-5"/>
          <w:sz w:val="22"/>
          <w:szCs w:val="22"/>
        </w:rPr>
        <w:t xml:space="preserve">Fifteen Lakh Fifteen Thousand  only </w:t>
      </w:r>
      <w:r w:rsidRPr="00BF6CC4">
        <w:rPr>
          <w:rFonts w:asciiTheme="minorHAnsi" w:hAnsiTheme="minorHAnsi" w:cstheme="minorHAnsi"/>
          <w:b/>
          <w:bCs/>
          <w:color w:val="auto"/>
          <w:sz w:val="22"/>
          <w:szCs w:val="22"/>
        </w:rPr>
        <w:t xml:space="preserve">) </w:t>
      </w:r>
      <w:r w:rsidR="00C14F5C" w:rsidRPr="00BF6CC4">
        <w:rPr>
          <w:rStyle w:val="Heading2Char"/>
          <w:rFonts w:asciiTheme="minorHAnsi" w:eastAsiaTheme="minorEastAsia" w:hAnsiTheme="minorHAnsi" w:cstheme="minorHAnsi"/>
          <w:color w:val="000000" w:themeColor="text1"/>
          <w:sz w:val="22"/>
          <w:szCs w:val="22"/>
        </w:rPr>
        <w:t>(hereinafter referred to as “</w:t>
      </w:r>
      <w:r w:rsidR="00C14F5C" w:rsidRPr="00BF6CC4" w:rsidDel="00E80F08">
        <w:rPr>
          <w:rStyle w:val="Heading2Char"/>
          <w:rFonts w:asciiTheme="minorHAnsi" w:eastAsiaTheme="minorEastAsia" w:hAnsiTheme="minorHAnsi" w:cstheme="minorHAnsi"/>
          <w:color w:val="000000" w:themeColor="text1"/>
          <w:sz w:val="22"/>
          <w:szCs w:val="22"/>
        </w:rPr>
        <w:t xml:space="preserve">Total </w:t>
      </w:r>
      <w:r w:rsidR="00C14F5C" w:rsidRPr="00BF6CC4">
        <w:rPr>
          <w:rStyle w:val="Heading2Char"/>
          <w:rFonts w:asciiTheme="minorHAnsi" w:eastAsiaTheme="minorEastAsia" w:hAnsiTheme="minorHAnsi" w:cstheme="minorHAnsi"/>
          <w:color w:val="000000" w:themeColor="text1"/>
          <w:sz w:val="22"/>
          <w:szCs w:val="22"/>
        </w:rPr>
        <w:t>Selling Price”).</w:t>
      </w:r>
    </w:p>
    <w:p w14:paraId="08FB1444" w14:textId="77777777" w:rsidR="00945EF6" w:rsidRPr="00BF6CC4" w:rsidRDefault="00945EF6" w:rsidP="00945EF6">
      <w:pPr>
        <w:pStyle w:val="Heading2"/>
        <w:tabs>
          <w:tab w:val="left" w:pos="426"/>
        </w:tabs>
        <w:spacing w:before="0" w:after="160" w:line="360" w:lineRule="auto"/>
        <w:ind w:left="993"/>
        <w:jc w:val="both"/>
        <w:rPr>
          <w:rFonts w:asciiTheme="minorHAnsi" w:eastAsiaTheme="minorEastAsia" w:hAnsiTheme="minorHAnsi" w:cstheme="minorHAnsi"/>
          <w:b/>
          <w:color w:val="000000" w:themeColor="text1"/>
          <w:sz w:val="22"/>
          <w:szCs w:val="22"/>
        </w:rPr>
      </w:pPr>
      <w:r w:rsidRPr="00BF6CC4">
        <w:rPr>
          <w:rFonts w:asciiTheme="minorHAnsi" w:eastAsiaTheme="minorEastAsia" w:hAnsiTheme="minorHAnsi" w:cstheme="minorHAnsi"/>
          <w:b/>
          <w:color w:val="000000" w:themeColor="text1"/>
          <w:sz w:val="22"/>
          <w:szCs w:val="22"/>
        </w:rPr>
        <w:lastRenderedPageBreak/>
        <w:t>Explanation</w:t>
      </w:r>
      <w:r w:rsidRPr="00BF6CC4">
        <w:rPr>
          <w:rFonts w:asciiTheme="minorHAnsi" w:eastAsiaTheme="minorEastAsia" w:hAnsiTheme="minorHAnsi" w:cstheme="minorHAnsi"/>
          <w:b/>
          <w:color w:val="000000" w:themeColor="text1"/>
          <w:spacing w:val="-10"/>
          <w:sz w:val="22"/>
          <w:szCs w:val="22"/>
        </w:rPr>
        <w:t>:</w:t>
      </w:r>
    </w:p>
    <w:p w14:paraId="23452C14" w14:textId="2CD9841B"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Total Selling Price above </w:t>
      </w:r>
      <w:r w:rsidR="00BF6CC4" w:rsidRPr="000537BB">
        <w:rPr>
          <w:rFonts w:eastAsia="Times New Roman" w:cstheme="minorHAnsi"/>
        </w:rPr>
        <w:t>includes</w:t>
      </w:r>
      <w:r w:rsidR="00BF6CC4" w:rsidRPr="000537BB">
        <w:rPr>
          <w:rFonts w:eastAsia="Times New Roman" w:cstheme="minorHAnsi"/>
          <w:spacing w:val="40"/>
        </w:rPr>
        <w:t xml:space="preserve"> </w:t>
      </w:r>
      <w:r w:rsidR="00BF6CC4" w:rsidRPr="000537BB">
        <w:rPr>
          <w:rFonts w:eastAsia="Times New Roman" w:cstheme="minorHAnsi"/>
        </w:rPr>
        <w:t>the booking</w:t>
      </w:r>
      <w:r w:rsidR="00BF6CC4" w:rsidRPr="000537BB">
        <w:rPr>
          <w:rFonts w:eastAsia="Times New Roman" w:cstheme="minorHAnsi"/>
          <w:spacing w:val="40"/>
        </w:rPr>
        <w:t xml:space="preserve"> </w:t>
      </w:r>
      <w:r w:rsidR="00BF6CC4" w:rsidRPr="000537BB">
        <w:rPr>
          <w:rFonts w:eastAsia="Times New Roman" w:cstheme="minorHAnsi"/>
        </w:rPr>
        <w:t>amounts</w:t>
      </w:r>
      <w:r w:rsidR="00BF6CC4" w:rsidRPr="000537BB">
        <w:rPr>
          <w:rFonts w:eastAsia="Times New Roman" w:cstheme="minorHAnsi"/>
          <w:spacing w:val="40"/>
        </w:rPr>
        <w:t xml:space="preserve"> </w:t>
      </w:r>
      <w:r w:rsidR="00BF6CC4" w:rsidRPr="000537BB">
        <w:rPr>
          <w:rFonts w:eastAsia="Times New Roman" w:cstheme="minorHAnsi"/>
        </w:rPr>
        <w:t>of</w:t>
      </w:r>
      <w:r w:rsidR="00BF6CC4" w:rsidRPr="000537BB">
        <w:rPr>
          <w:rFonts w:eastAsia="Times New Roman" w:cstheme="minorHAnsi"/>
          <w:spacing w:val="40"/>
        </w:rPr>
        <w:t xml:space="preserve"> </w:t>
      </w:r>
      <w:r w:rsidR="000A63EA">
        <w:rPr>
          <w:rFonts w:eastAsia="Times New Roman" w:cstheme="minorHAnsi"/>
        </w:rPr>
        <w:t xml:space="preserve"> </w:t>
      </w:r>
      <w:r w:rsidR="00BF6CC4" w:rsidRPr="000537BB">
        <w:rPr>
          <w:rFonts w:eastAsia="Times New Roman" w:cstheme="minorHAnsi"/>
          <w:spacing w:val="-3"/>
        </w:rPr>
        <w:t xml:space="preserve"> </w:t>
      </w:r>
      <w:r w:rsidR="00BF6CC4" w:rsidRPr="000537BB">
        <w:rPr>
          <w:rFonts w:eastAsia="Times New Roman" w:cstheme="minorHAnsi"/>
        </w:rPr>
        <w:t>the allottee to the Promoter towards the Unit as mentioned</w:t>
      </w:r>
      <w:r w:rsidR="00BF6CC4" w:rsidRPr="000537BB">
        <w:rPr>
          <w:rFonts w:eastAsia="Times New Roman" w:cstheme="minorHAnsi"/>
          <w:spacing w:val="-6"/>
        </w:rPr>
        <w:t xml:space="preserve"> </w:t>
      </w:r>
      <w:r w:rsidR="00BF6CC4" w:rsidRPr="000537BB">
        <w:rPr>
          <w:rFonts w:eastAsia="Times New Roman" w:cstheme="minorHAnsi"/>
        </w:rPr>
        <w:t>in</w:t>
      </w:r>
      <w:r w:rsidR="00BF6CC4" w:rsidRPr="000537BB">
        <w:rPr>
          <w:rFonts w:eastAsia="Times New Roman" w:cstheme="minorHAnsi"/>
          <w:spacing w:val="-6"/>
        </w:rPr>
        <w:t xml:space="preserve"> </w:t>
      </w:r>
      <w:r w:rsidR="00BF6CC4" w:rsidRPr="000537BB">
        <w:rPr>
          <w:rFonts w:eastAsia="Times New Roman" w:cstheme="minorHAnsi"/>
        </w:rPr>
        <w:t>para</w:t>
      </w:r>
      <w:r w:rsidR="00BF6CC4" w:rsidRPr="000537BB">
        <w:rPr>
          <w:rFonts w:eastAsia="Times New Roman" w:cstheme="minorHAnsi"/>
          <w:spacing w:val="-4"/>
        </w:rPr>
        <w:t xml:space="preserve"> </w:t>
      </w:r>
      <w:r w:rsidR="00BF6CC4" w:rsidRPr="000537BB">
        <w:rPr>
          <w:rFonts w:eastAsia="Times New Roman" w:cstheme="minorHAnsi"/>
        </w:rPr>
        <w:t>‘U’</w:t>
      </w:r>
      <w:r w:rsidR="00BF6CC4" w:rsidRPr="000537BB">
        <w:rPr>
          <w:rFonts w:eastAsia="Times New Roman" w:cstheme="minorHAnsi"/>
          <w:spacing w:val="-4"/>
        </w:rPr>
        <w:t>.</w:t>
      </w:r>
    </w:p>
    <w:p w14:paraId="2FB8B7A9"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5C6A914E"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 offer of possession of the Unit to the Allottee and the Project to the Maintenance Society or the competent authority, as the case may be, after obtaining the completion certificate:</w:t>
      </w:r>
    </w:p>
    <w:p w14:paraId="7F553F0A"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in case there is any change/ modification in any applicable taxes, the subsequent amount payable by the Allottee to the Promoter shall be increased/ reduced based on such change/ modification:</w:t>
      </w:r>
    </w:p>
    <w:p w14:paraId="04605D72" w14:textId="77777777" w:rsidR="00945EF6" w:rsidRPr="000F7325" w:rsidRDefault="00945EF6" w:rsidP="00945EF6">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FED86CC" w14:textId="77777777" w:rsidR="00945EF6" w:rsidRPr="000F7325" w:rsidRDefault="00945EF6" w:rsidP="00945EF6">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6593CA4" w14:textId="77777777" w:rsidR="00945EF6" w:rsidRPr="000F7325" w:rsidRDefault="00945EF6" w:rsidP="00945EF6">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32F2659B" w14:textId="77777777" w:rsidR="00BF6CC4" w:rsidRDefault="00945EF6" w:rsidP="00BF6CC4">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Total Selling Price of Unit includes price of land, construction of, not only the Unit but also, the common areas, internal development charges, external development charges, taxes, cost of providing electric wiring, electrical connectivity to the Unit, lift, water line and plumbing, finishing with paint, marbles, tiles, doors, windows, and cost towards maintenance as per Clause 25 etc. and includes cost for providing all other facilities, amenities and specification to be provided within the Unit/ Plot and the Project.</w:t>
      </w:r>
    </w:p>
    <w:p w14:paraId="1830B617" w14:textId="77777777" w:rsidR="00BF6CC4" w:rsidRPr="00BF6CC4" w:rsidRDefault="00BF6CC4" w:rsidP="00BF6CC4">
      <w:pPr>
        <w:pStyle w:val="ListParagraph"/>
        <w:rPr>
          <w:rFonts w:eastAsiaTheme="minorEastAsia" w:cstheme="minorHAnsi"/>
          <w:color w:val="000000" w:themeColor="text1"/>
        </w:rPr>
      </w:pPr>
    </w:p>
    <w:p w14:paraId="7CAAEEEF"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60812BE0"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17D23C93" w14:textId="77777777" w:rsidR="00BF6CC4" w:rsidRPr="00BF6CC4" w:rsidRDefault="00BF6CC4" w:rsidP="00BF6CC4">
      <w:pPr>
        <w:pStyle w:val="ListParagraph"/>
        <w:widowControl w:val="0"/>
        <w:numPr>
          <w:ilvl w:val="0"/>
          <w:numId w:val="38"/>
        </w:numPr>
        <w:tabs>
          <w:tab w:val="left" w:pos="426"/>
          <w:tab w:val="left" w:pos="1560"/>
          <w:tab w:val="left" w:leader="dot" w:pos="3913"/>
        </w:tabs>
        <w:autoSpaceDE w:val="0"/>
        <w:autoSpaceDN w:val="0"/>
        <w:spacing w:line="360" w:lineRule="auto"/>
        <w:ind w:right="230"/>
        <w:jc w:val="both"/>
        <w:rPr>
          <w:rFonts w:eastAsiaTheme="minorEastAsia" w:cstheme="minorHAnsi"/>
          <w:vanish/>
          <w:color w:val="000000" w:themeColor="text1"/>
        </w:rPr>
      </w:pPr>
    </w:p>
    <w:p w14:paraId="4B11A439" w14:textId="6DF558C0" w:rsidR="00BB1666" w:rsidRDefault="00945EF6" w:rsidP="00BB1666">
      <w:pPr>
        <w:pStyle w:val="ListParagraph"/>
        <w:widowControl w:val="0"/>
        <w:numPr>
          <w:ilvl w:val="1"/>
          <w:numId w:val="22"/>
        </w:numPr>
        <w:tabs>
          <w:tab w:val="left" w:pos="426"/>
          <w:tab w:val="left" w:pos="1560"/>
          <w:tab w:val="left" w:leader="dot" w:pos="3913"/>
        </w:tabs>
        <w:autoSpaceDE w:val="0"/>
        <w:autoSpaceDN w:val="0"/>
        <w:spacing w:line="360" w:lineRule="auto"/>
        <w:ind w:right="230"/>
        <w:jc w:val="both"/>
        <w:rPr>
          <w:rFonts w:eastAsiaTheme="minorEastAsia" w:cstheme="minorHAnsi"/>
          <w:color w:val="000000" w:themeColor="text1"/>
        </w:rPr>
      </w:pPr>
      <w:r w:rsidRPr="00BF6CC4">
        <w:rPr>
          <w:rFonts w:eastAsiaTheme="minorEastAsia" w:cstheme="minorHAnsi"/>
          <w:color w:val="000000" w:themeColor="text1"/>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r w:rsidR="00CB4B14">
        <w:rPr>
          <w:rFonts w:eastAsiaTheme="minorEastAsia" w:cstheme="minorHAnsi"/>
          <w:color w:val="000000" w:themeColor="text1"/>
        </w:rPr>
        <w:t>:</w:t>
      </w:r>
    </w:p>
    <w:p w14:paraId="6F1ACBF8" w14:textId="7ED5F46C" w:rsidR="00BF6CC4" w:rsidRPr="00BB1666" w:rsidRDefault="00BB1666" w:rsidP="001204B5">
      <w:pPr>
        <w:widowControl w:val="0"/>
        <w:tabs>
          <w:tab w:val="left" w:pos="851"/>
          <w:tab w:val="left" w:pos="1560"/>
          <w:tab w:val="left" w:leader="dot" w:pos="3913"/>
        </w:tabs>
        <w:autoSpaceDE w:val="0"/>
        <w:autoSpaceDN w:val="0"/>
        <w:spacing w:line="360" w:lineRule="auto"/>
        <w:ind w:left="851" w:right="230"/>
        <w:jc w:val="both"/>
        <w:rPr>
          <w:rFonts w:eastAsiaTheme="minorEastAsia" w:cstheme="minorHAnsi"/>
          <w:color w:val="000000" w:themeColor="text1"/>
        </w:rPr>
      </w:pPr>
      <w:r w:rsidRPr="00BB1666">
        <w:rPr>
          <w:rFonts w:eastAsiaTheme="minorEastAsia" w:cstheme="minorHAnsi"/>
          <w:color w:val="000000" w:themeColor="text1"/>
        </w:rPr>
        <w:t>P</w:t>
      </w:r>
      <w:r w:rsidR="00BF6CC4" w:rsidRPr="00BB1666">
        <w:rPr>
          <w:rFonts w:eastAsiaTheme="minorEastAsia" w:cstheme="minorHAnsi"/>
          <w:color w:val="000000" w:themeColor="text1"/>
        </w:rPr>
        <w:t>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7BE16768" w14:textId="0AC90DD6" w:rsidR="00945EF6" w:rsidRPr="000F7325" w:rsidRDefault="00945EF6" w:rsidP="00BF6CC4">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As mentioned in para 'W' above, the Promoter has already received an advance/ booking amount from the Allottee a </w:t>
      </w:r>
      <w:r w:rsidR="00BF6CC4" w:rsidRPr="00BF6CC4">
        <w:rPr>
          <w:rFonts w:asciiTheme="minorHAnsi" w:hAnsiTheme="minorHAnsi" w:cstheme="minorHAnsi"/>
          <w:bCs/>
          <w:color w:val="auto"/>
          <w:sz w:val="22"/>
          <w:szCs w:val="22"/>
        </w:rPr>
        <w:t xml:space="preserve">sum of </w:t>
      </w:r>
      <w:bookmarkStart w:id="17" w:name="_Hlk197359082"/>
      <w:r w:rsidR="00BF6CC4" w:rsidRPr="00BF6CC4">
        <w:rPr>
          <w:rFonts w:asciiTheme="minorHAnsi" w:hAnsiTheme="minorHAnsi" w:cstheme="minorHAnsi"/>
          <w:bCs/>
          <w:color w:val="auto"/>
          <w:sz w:val="22"/>
          <w:szCs w:val="22"/>
        </w:rPr>
        <w:t>INR</w:t>
      </w:r>
      <w:r w:rsidR="00BF6CC4" w:rsidRPr="00BF6CC4" w:rsidDel="1F2141D5">
        <w:rPr>
          <w:rFonts w:asciiTheme="minorHAnsi" w:hAnsiTheme="minorHAnsi" w:cstheme="minorHAnsi"/>
          <w:bCs/>
          <w:color w:val="auto"/>
          <w:sz w:val="22"/>
          <w:szCs w:val="22"/>
        </w:rPr>
        <w:t xml:space="preserve"> </w:t>
      </w:r>
      <w:r>
        <w:rPr>
          <w:rFonts w:ascii="Calibri" w:hAnsi="Calibri" w:cs="Calibri"/>
          <w:b/>
          <w:noProof/>
          <w:color w:val="auto"/>
          <w:sz w:val="22"/>
          <w:szCs w:val="22"/>
        </w:rPr>
        <w:t xml:space="preserve"> 1,51,500.00</w:t>
      </w:r>
      <w:r w:rsidR="00BF6CC4" w:rsidRPr="00BF6CC4">
        <w:rPr>
          <w:rFonts w:ascii="Calibri" w:hAnsi="Calibri" w:cs="Calibri"/>
          <w:b/>
          <w:noProof/>
          <w:color w:val="auto"/>
          <w:sz w:val="22"/>
          <w:szCs w:val="22"/>
        </w:rPr>
        <w:t>/</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00BF6CC4" w:rsidRPr="00BF6CC4">
        <w:rPr>
          <w:rFonts w:ascii="Calibri" w:hAnsi="Calibri" w:cs="Calibri"/>
          <w:b/>
          <w:noProof/>
          <w:color w:val="auto"/>
          <w:sz w:val="22"/>
          <w:szCs w:val="22"/>
        </w:rPr>
        <w:t>)</w:t>
      </w:r>
      <w:r w:rsidR="00BF6CC4" w:rsidRPr="00BF6CC4">
        <w:rPr>
          <w:rFonts w:asciiTheme="minorHAnsi" w:hAnsiTheme="minorHAnsi" w:cstheme="minorHAnsi"/>
          <w:bCs/>
          <w:color w:val="auto"/>
          <w:sz w:val="22"/>
          <w:szCs w:val="22"/>
        </w:rPr>
        <w:t xml:space="preserve"> (not being more than 10% (ten percent) of the total cost of the Unit as provided in sub-section (1) of section 13 of the Act) out of the Total Selling Price of INR </w:t>
      </w:r>
      <w:r>
        <w:rPr>
          <w:rFonts w:ascii="Calibri" w:hAnsi="Calibri" w:cs="Calibri"/>
          <w:b/>
          <w:noProof/>
          <w:color w:val="auto"/>
          <w:sz w:val="22"/>
          <w:szCs w:val="22"/>
        </w:rPr>
        <w:t xml:space="preserve"> 15,15,000.00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Fifteen Lakh Fifteen Thousand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bCs/>
          <w:color w:val="auto"/>
          <w:sz w:val="22"/>
          <w:szCs w:val="22"/>
        </w:rPr>
        <w:t xml:space="preserve"> </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and the Allottee agrees and undertakes to pay the balance amount of INR</w:t>
      </w:r>
      <w:r w:rsidR="00BF6CC4" w:rsidRPr="00BF6CC4">
        <w:rPr>
          <w:rFonts w:asciiTheme="minorHAnsi" w:hAnsiTheme="minorHAnsi" w:cstheme="minorHAnsi"/>
          <w:color w:val="auto"/>
          <w:sz w:val="22"/>
          <w:szCs w:val="22"/>
        </w:rPr>
        <w:t xml:space="preserve"> </w:t>
      </w:r>
      <w:r>
        <w:rPr>
          <w:rFonts w:ascii="Calibri" w:hAnsi="Calibri" w:cs="Calibri"/>
          <w:b/>
          <w:noProof/>
          <w:color w:val="auto"/>
          <w:sz w:val="22"/>
          <w:szCs w:val="22"/>
        </w:rPr>
        <w:t xml:space="preserve"> 13,63,500.00</w:t>
      </w:r>
      <w:r w:rsidR="00BF6CC4"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Thirteen Lakh Sixty Three Thousand Five Hundred  only </w:t>
      </w:r>
      <w:r w:rsidR="00BF6CC4" w:rsidRPr="00BF6CC4">
        <w:rPr>
          <w:rFonts w:asciiTheme="minorHAnsi" w:hAnsiTheme="minorHAnsi" w:cstheme="minorHAnsi"/>
          <w:b/>
          <w:bCs/>
          <w:color w:val="auto"/>
          <w:sz w:val="22"/>
          <w:szCs w:val="22"/>
        </w:rPr>
        <w:t>)</w:t>
      </w:r>
      <w:r w:rsidR="00BF6CC4" w:rsidRPr="00BF6CC4">
        <w:rPr>
          <w:rFonts w:asciiTheme="minorHAnsi" w:hAnsiTheme="minorHAnsi" w:cstheme="minorHAnsi"/>
          <w:color w:val="auto"/>
          <w:sz w:val="22"/>
          <w:szCs w:val="22"/>
        </w:rPr>
        <w:t xml:space="preserve"> </w:t>
      </w:r>
      <w:r w:rsidR="00BF6CC4" w:rsidRPr="00BF6CC4">
        <w:rPr>
          <w:rFonts w:asciiTheme="minorHAnsi" w:hAnsiTheme="minorHAnsi" w:cstheme="minorHAnsi"/>
          <w:bCs/>
          <w:color w:val="auto"/>
          <w:sz w:val="22"/>
          <w:szCs w:val="22"/>
        </w:rPr>
        <w:t xml:space="preserve">of the </w:t>
      </w:r>
      <w:bookmarkEnd w:id="17"/>
      <w:r w:rsidR="00BF6CC4" w:rsidRPr="00BF6CC4">
        <w:rPr>
          <w:rFonts w:asciiTheme="minorHAnsi" w:hAnsiTheme="minorHAnsi" w:cstheme="minorHAnsi"/>
          <w:bCs/>
          <w:color w:val="auto"/>
          <w:sz w:val="22"/>
          <w:szCs w:val="22"/>
        </w:rPr>
        <w:t xml:space="preserve">Total Selling Price strictly in accordance with </w:t>
      </w:r>
      <w:r w:rsidR="00BF6CC4" w:rsidRPr="00BF6CC4">
        <w:rPr>
          <w:rFonts w:asciiTheme="minorHAnsi" w:hAnsiTheme="minorHAnsi" w:cstheme="minorHAnsi"/>
          <w:color w:val="auto"/>
          <w:sz w:val="22"/>
          <w:szCs w:val="22"/>
        </w:rPr>
        <w:t>the payment plan provided under Annexure A.</w:t>
      </w:r>
    </w:p>
    <w:p w14:paraId="1148FF43"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installments have been preponed. The provision for allowing rebate and such rate of rebate shall not be subject to any revision/withdrawal, once granted to an Allottee by the Promoter.</w:t>
      </w:r>
    </w:p>
    <w:p w14:paraId="3875783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agreed that the Promoter shall not make any addition and alteration in the sanctioned plans, layout plans, and specifications and the nature of fixtures, fittings and amenities</w:t>
      </w:r>
      <w:r w:rsidRPr="000F7325">
        <w:rPr>
          <w:rFonts w:asciiTheme="minorHAnsi" w:eastAsiaTheme="minorEastAsia" w:hAnsiTheme="minorHAnsi" w:cstheme="minorHAnsi"/>
          <w:color w:val="000000" w:themeColor="text1"/>
          <w:spacing w:val="-2"/>
          <w:sz w:val="22"/>
          <w:szCs w:val="22"/>
        </w:rPr>
        <w:t xml:space="preserve"> </w:t>
      </w:r>
      <w:r w:rsidRPr="000F7325">
        <w:rPr>
          <w:rFonts w:asciiTheme="minorHAnsi" w:eastAsiaTheme="minorEastAsia" w:hAnsiTheme="minorHAnsi" w:cstheme="minorHAnsi"/>
          <w:color w:val="000000" w:themeColor="text1"/>
          <w:sz w:val="22"/>
          <w:szCs w:val="22"/>
        </w:rPr>
        <w:t xml:space="preserve">described herein at Schedule '5' and Schedule '6' (which shall be in conformity with the advertisement, prospectus etc., on the basis of which sale is affected) in respect of the Unit/ Plot without the previous written consent of the Allottee as per the provisions of the Act: </w:t>
      </w:r>
    </w:p>
    <w:p w14:paraId="0D90DB40" w14:textId="77777777" w:rsidR="00945EF6" w:rsidRPr="000F7325" w:rsidRDefault="00945EF6" w:rsidP="00945EF6">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Provided that the Promoter may make such minor additions or alterations as may be required by the Allottee(s), or such minor changes or alterations as per the provisions of the Act.</w:t>
      </w:r>
    </w:p>
    <w:p w14:paraId="0937EBDD"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Selling 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Unit, allotted to the Allottee, the Promoter may demand that from the Allottee as per the next milestone of the Payment Plan as provided in this Agreement. All these monetary adjustments shall be made at the same rate per square feet as agreed in Clause 4.2 above.</w:t>
      </w:r>
    </w:p>
    <w:p w14:paraId="416026F2"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Subject to Clause20.3 the Promoter agreed and acknowledges, that upon execution of the Sale Deed, and upon payment of the Total Selling Price and related charges, the Allottee shall have the right to the Unit as mentioned below:</w:t>
      </w:r>
    </w:p>
    <w:p w14:paraId="20C2EB75"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shall have exclusive ownership of the Unit</w:t>
      </w:r>
      <w:r w:rsidRPr="000F7325">
        <w:rPr>
          <w:rFonts w:eastAsiaTheme="minorEastAsia" w:cstheme="minorHAnsi"/>
          <w:color w:val="000000" w:themeColor="text1"/>
          <w:spacing w:val="-2"/>
        </w:rPr>
        <w:t>;</w:t>
      </w:r>
    </w:p>
    <w:p w14:paraId="70CF9D4D"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 xml:space="preserve">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w:t>
      </w:r>
      <w:r w:rsidRPr="000F7325">
        <w:rPr>
          <w:rFonts w:eastAsiaTheme="minorEastAsia" w:cstheme="minorHAnsi"/>
          <w:color w:val="000000" w:themeColor="text1"/>
        </w:rPr>
        <w:lastRenderedPageBreak/>
        <w:t>certificate from the competent authority as provided in the Act;</w:t>
      </w:r>
    </w:p>
    <w:p w14:paraId="67D27CD8"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0F7325">
        <w:rPr>
          <w:rFonts w:eastAsiaTheme="minorEastAsia" w:cstheme="minorHAnsi"/>
          <w:color w:val="000000" w:themeColor="text1"/>
        </w:rPr>
        <w:t>The Total Selling Price of the Unit includes recovery of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s, cost towards maintenance  as per Clause 25.1 etc. and includes cost for providing all other facilities, amenities and specification to be provided within the Unit and the Project;</w:t>
      </w:r>
    </w:p>
    <w:p w14:paraId="110C5DA3" w14:textId="77777777" w:rsidR="00945EF6" w:rsidRPr="000F7325" w:rsidRDefault="00945EF6" w:rsidP="00945EF6">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0F7325">
        <w:rPr>
          <w:rFonts w:eastAsiaTheme="minorEastAsia" w:cstheme="minorHAnsi"/>
          <w:color w:val="000000" w:themeColor="text1"/>
        </w:rPr>
        <w:t>The Allottee has the right to visit the Project site to assess the extent of development of the Project and his Unit after giving reasonable prior notice.</w:t>
      </w:r>
    </w:p>
    <w:p w14:paraId="2270F0A9" w14:textId="77777777" w:rsidR="00945EF6" w:rsidRPr="000F7325"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It is made clear by the Promoter and the Allottee agrees that the Unit, along with parking, if any, allocated by the Promoter to the Allottee 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61CD50F2" w14:textId="77777777" w:rsidR="00945EF6" w:rsidRPr="00BF6CC4" w:rsidRDefault="00945EF6" w:rsidP="00945EF6">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b/>
          <w:bCs/>
          <w:noProof/>
          <w:color w:val="000000" w:themeColor="text1"/>
          <w:sz w:val="22"/>
          <w:szCs w:val="22"/>
        </w:rPr>
        <mc:AlternateContent>
          <mc:Choice Requires="wps">
            <w:drawing>
              <wp:anchor distT="0" distB="0" distL="114300" distR="114300" simplePos="0" relativeHeight="251659264" behindDoc="1" locked="0" layoutInCell="1" allowOverlap="1" wp14:anchorId="172C26BE" wp14:editId="13D70764">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AC930" id="Rectangle 4"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kcb4wEAALE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 xml:space="preserve">The Promoter agrees to pay all outgoings/ dues before transferring the physical possession of the Unit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Complex). If the Promoter fails to pay all or any of the outgoings/ dues collected by it from the Allottee or any liability, mortgage loan and interest thereon before transferring the Unit to the Allottee(s), the Promoter agrees to be liable, even after the transfer of the property, to pay such outgoings/ dues and penal charges, if any, to the authority or person to whom they are payable and be liable for the cost of any legal proceedings which may be taken therefore by </w:t>
      </w:r>
      <w:r w:rsidRPr="00BF6CC4">
        <w:rPr>
          <w:rFonts w:asciiTheme="minorHAnsi" w:eastAsiaTheme="minorEastAsia" w:hAnsiTheme="minorHAnsi" w:cstheme="minorHAnsi"/>
          <w:color w:val="000000" w:themeColor="text1"/>
          <w:sz w:val="22"/>
          <w:szCs w:val="22"/>
        </w:rPr>
        <w:t>such authority or person.</w:t>
      </w:r>
    </w:p>
    <w:p w14:paraId="6FBAE531" w14:textId="77777777" w:rsidR="00BF6CC4" w:rsidRPr="00BF6CC4" w:rsidRDefault="00BF6CC4" w:rsidP="00BF6CC4">
      <w:pPr>
        <w:pStyle w:val="Heading1"/>
        <w:keepNext w:val="0"/>
        <w:keepLines w:val="0"/>
        <w:widowControl w:val="0"/>
        <w:numPr>
          <w:ilvl w:val="1"/>
          <w:numId w:val="22"/>
        </w:numPr>
        <w:tabs>
          <w:tab w:val="left" w:pos="426"/>
          <w:tab w:val="left" w:pos="2111"/>
          <w:tab w:val="left" w:pos="3006"/>
          <w:tab w:val="left" w:pos="4980"/>
          <w:tab w:val="left" w:pos="6985"/>
          <w:tab w:val="left" w:pos="7820"/>
          <w:tab w:val="left" w:pos="8640"/>
          <w:tab w:val="left" w:pos="10037"/>
        </w:tabs>
        <w:autoSpaceDE w:val="0"/>
        <w:autoSpaceDN w:val="0"/>
        <w:spacing w:before="0" w:after="160" w:line="360" w:lineRule="auto"/>
        <w:ind w:left="993" w:right="236" w:hanging="567"/>
        <w:jc w:val="both"/>
        <w:rPr>
          <w:rFonts w:asciiTheme="minorHAnsi" w:hAnsiTheme="minorHAnsi" w:cstheme="minorHAnsi"/>
          <w:color w:val="auto"/>
          <w:sz w:val="22"/>
          <w:szCs w:val="22"/>
        </w:rPr>
      </w:pPr>
      <w:r w:rsidRPr="00BF6CC4">
        <w:rPr>
          <w:rFonts w:asciiTheme="minorHAnsi" w:hAnsiTheme="minorHAnsi" w:cstheme="minorHAnsi"/>
          <w:bCs/>
          <w:color w:val="auto"/>
          <w:sz w:val="22"/>
          <w:szCs w:val="22"/>
        </w:rPr>
        <w:t xml:space="preserve">The Allottee has paid a some of </w:t>
      </w:r>
      <w:bookmarkStart w:id="18" w:name="_Hlk197386668"/>
      <w:r w:rsidRPr="00BF6CC4">
        <w:rPr>
          <w:rFonts w:asciiTheme="minorHAnsi" w:hAnsiTheme="minorHAnsi" w:cstheme="minorHAnsi"/>
          <w:bCs/>
          <w:color w:val="auto"/>
          <w:sz w:val="22"/>
          <w:szCs w:val="22"/>
        </w:rPr>
        <w:t xml:space="preserve">INR </w:t>
      </w:r>
      <w:r>
        <w:rPr>
          <w:rFonts w:ascii="Calibri" w:hAnsi="Calibri" w:cs="Calibri"/>
          <w:b/>
          <w:noProof/>
          <w:color w:val="auto"/>
          <w:sz w:val="22"/>
          <w:szCs w:val="22"/>
        </w:rPr>
        <w:t xml:space="preserve"> 1,51,500.00</w:t>
      </w:r>
      <w:r w:rsidRPr="00BF6CC4">
        <w:rPr>
          <w:rFonts w:ascii="Calibri" w:hAnsi="Calibri" w:cs="Calibri"/>
          <w:b/>
          <w:noProof/>
          <w:color w:val="auto"/>
          <w:sz w:val="22"/>
          <w:szCs w:val="22"/>
        </w:rPr>
        <w:t>/</w:t>
      </w:r>
      <w:r w:rsidRPr="00BF6CC4">
        <w:rPr>
          <w:rFonts w:asciiTheme="minorHAnsi" w:hAnsiTheme="minorHAnsi" w:cstheme="minorHAnsi"/>
          <w:b/>
          <w:color w:val="auto"/>
          <w:sz w:val="22"/>
          <w:szCs w:val="22"/>
        </w:rPr>
        <w:t>- (</w:t>
      </w:r>
      <w:r>
        <w:rPr>
          <w:rFonts w:ascii="Calibri" w:hAnsi="Calibri" w:cs="Calibri"/>
          <w:b/>
          <w:noProof/>
          <w:color w:val="auto"/>
          <w:sz w:val="22"/>
          <w:szCs w:val="22"/>
        </w:rPr>
        <w:t xml:space="preserve">One Lakh Fifty One Thousand Five Hundred  only </w:t>
      </w:r>
      <w:r w:rsidRPr="00BF6CC4">
        <w:rPr>
          <w:rFonts w:ascii="Calibri" w:hAnsi="Calibri" w:cs="Calibri"/>
          <w:b/>
          <w:noProof/>
          <w:color w:val="auto"/>
          <w:sz w:val="22"/>
          <w:szCs w:val="22"/>
        </w:rPr>
        <w:t>)</w:t>
      </w:r>
      <w:r w:rsidRPr="00BF6CC4">
        <w:rPr>
          <w:rFonts w:asciiTheme="minorHAnsi" w:hAnsiTheme="minorHAnsi" w:cstheme="minorHAnsi"/>
          <w:bCs/>
          <w:color w:val="auto"/>
          <w:sz w:val="22"/>
          <w:szCs w:val="22"/>
        </w:rPr>
        <w:t xml:space="preserve"> as </w:t>
      </w:r>
      <w:bookmarkEnd w:id="18"/>
      <w:r w:rsidRPr="00BF6CC4">
        <w:rPr>
          <w:rFonts w:asciiTheme="minorHAnsi" w:hAnsiTheme="minorHAnsi" w:cstheme="minorHAnsi"/>
          <w:bCs/>
          <w:color w:val="auto"/>
          <w:sz w:val="22"/>
          <w:szCs w:val="22"/>
        </w:rPr>
        <w:t>booking amount being part payment towards the Total 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9036EA"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3B978C85" w14:textId="77777777" w:rsidR="00945EF6" w:rsidRPr="00ED6BF5" w:rsidRDefault="00945EF6" w:rsidP="00945EF6">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MODE OF </w:t>
      </w:r>
      <w:r w:rsidRPr="00ED6BF5">
        <w:rPr>
          <w:rFonts w:asciiTheme="minorHAnsi" w:eastAsiaTheme="minorEastAsia" w:hAnsiTheme="minorHAnsi" w:cstheme="minorHAnsi"/>
          <w:b/>
          <w:color w:val="000000" w:themeColor="text1"/>
          <w:spacing w:val="-2"/>
          <w:sz w:val="22"/>
          <w:szCs w:val="22"/>
        </w:rPr>
        <w:t>PAYMENT:</w:t>
      </w:r>
    </w:p>
    <w:p w14:paraId="3FF6982B" w14:textId="1CAF91BB"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terms of the Agreement and the Promoter abiding by the construction milestones, the Allottee shall make all payments, on written demand by the Promoter, within the stipulated time as </w:t>
      </w:r>
      <w:r w:rsidRPr="000F7325">
        <w:rPr>
          <w:rFonts w:asciiTheme="minorHAnsi" w:eastAsiaTheme="minorEastAsia" w:hAnsiTheme="minorHAnsi" w:cstheme="minorHAnsi"/>
          <w:color w:val="000000" w:themeColor="text1"/>
          <w:sz w:val="22"/>
          <w:szCs w:val="22"/>
        </w:rPr>
        <w:lastRenderedPageBreak/>
        <w:t xml:space="preserve">mentioned in the payment plan at Clause 4.4 above through account payee cheque/ demand draft/online payment (as applicable) in </w:t>
      </w:r>
      <w:r w:rsidR="00BF6CC4" w:rsidRPr="000537BB">
        <w:rPr>
          <w:rFonts w:asciiTheme="minorHAnsi" w:hAnsiTheme="minorHAnsi" w:cstheme="minorHAnsi"/>
          <w:sz w:val="22"/>
          <w:szCs w:val="22"/>
        </w:rPr>
        <w:t>favor</w:t>
      </w:r>
      <w:r w:rsidR="00BF6CC4" w:rsidRPr="000537BB">
        <w:rPr>
          <w:rFonts w:asciiTheme="minorHAnsi" w:hAnsiTheme="minorHAnsi" w:cstheme="minorHAnsi"/>
          <w:spacing w:val="-3"/>
          <w:sz w:val="22"/>
          <w:szCs w:val="22"/>
        </w:rPr>
        <w:t xml:space="preserve"> </w:t>
      </w:r>
      <w:bookmarkStart w:id="19" w:name="_Hlk197386683"/>
      <w:r w:rsidR="00BF6CC4" w:rsidRPr="000537BB">
        <w:rPr>
          <w:rFonts w:asciiTheme="minorHAnsi" w:hAnsiTheme="minorHAnsi" w:cstheme="minorHAnsi"/>
          <w:sz w:val="22"/>
          <w:szCs w:val="22"/>
        </w:rPr>
        <w:t>of</w:t>
      </w:r>
      <w:r w:rsidR="00BF6CC4"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BF6CC4" w:rsidRPr="003844A5">
        <w:rPr>
          <w:rFonts w:asciiTheme="minorHAnsi" w:hAnsiTheme="minorHAnsi" w:cstheme="minorHAnsi"/>
          <w:b/>
          <w:color w:val="000000" w:themeColor="text1"/>
          <w:sz w:val="22"/>
          <w:szCs w:val="22"/>
        </w:rPr>
        <w:t>.</w:t>
      </w:r>
      <w:bookmarkEnd w:id="19"/>
    </w:p>
    <w:p w14:paraId="723878E4"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7B82C9C5"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(Indian Rupees Five Hundred Only) towards administrative charges will be charged to the Allottee in respect of each such cheque/ demand draft/pay order/banker’s cheque.</w:t>
      </w:r>
    </w:p>
    <w:p w14:paraId="63839003" w14:textId="77777777" w:rsidR="00945EF6" w:rsidRPr="000F7325" w:rsidRDefault="00945EF6" w:rsidP="00945EF6">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4938B043"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EXECUTION AND REGISTRATION OF SALE DEED:</w:t>
      </w:r>
    </w:p>
    <w:p w14:paraId="1ECEC6C5"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Upon receipt of Total Selling Price and/or other dues and charges payable by the Allottee in terms of this Agreement, the Sale Deed and/or other requisite instruments shall be executed and registered by the Promoter so as to transfer the title of the Unit absolutely in favour of the Allottee(S).  </w:t>
      </w:r>
    </w:p>
    <w:p w14:paraId="7DAC3187"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determine the registration date for affecting the registration of transfer of ownership of the Unit to the Allottee</w:t>
      </w:r>
      <w:r w:rsidRPr="000F7325">
        <w:rPr>
          <w:rFonts w:asciiTheme="minorHAnsi" w:eastAsiaTheme="minorEastAsia" w:hAnsiTheme="minorHAnsi" w:cstheme="minorHAnsi"/>
          <w:i/>
          <w:iCs/>
          <w:color w:val="000000" w:themeColor="text1"/>
          <w:sz w:val="22"/>
          <w:szCs w:val="22"/>
        </w:rPr>
        <w:t xml:space="preserve"> vide </w:t>
      </w:r>
      <w:r w:rsidRPr="000F732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0F7325">
        <w:rPr>
          <w:rFonts w:asciiTheme="minorHAnsi" w:eastAsiaTheme="minorEastAsia" w:hAnsiTheme="minorHAnsi" w:cstheme="minorHAnsi"/>
          <w:b/>
          <w:bCs/>
          <w:color w:val="000000" w:themeColor="text1"/>
          <w:sz w:val="22"/>
          <w:szCs w:val="22"/>
        </w:rPr>
        <w:t>Intimation</w:t>
      </w:r>
      <w:r w:rsidRPr="000F7325">
        <w:rPr>
          <w:rFonts w:asciiTheme="minorHAnsi" w:eastAsiaTheme="minorEastAsia" w:hAnsiTheme="minorHAnsi" w:cstheme="minorHAnsi"/>
          <w:color w:val="000000" w:themeColor="text1"/>
          <w:sz w:val="22"/>
          <w:szCs w:val="22"/>
        </w:rPr>
        <w:t xml:space="preserve">”). </w:t>
      </w:r>
    </w:p>
    <w:p w14:paraId="51F51090"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41893C5A" w14:textId="77777777" w:rsidR="00945EF6" w:rsidRPr="000F7325" w:rsidRDefault="00945EF6" w:rsidP="00945EF6">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48DD32F2" w14:textId="77777777" w:rsidR="00945EF6" w:rsidRPr="00ED6BF5"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COMPLIANCE OF LAWS RELATING TO </w:t>
      </w:r>
      <w:r w:rsidRPr="00ED6BF5">
        <w:rPr>
          <w:rFonts w:asciiTheme="minorHAnsi" w:eastAsiaTheme="minorEastAsia" w:hAnsiTheme="minorHAnsi" w:cstheme="minorHAnsi"/>
          <w:b/>
          <w:color w:val="000000" w:themeColor="text1"/>
          <w:spacing w:val="-2"/>
          <w:sz w:val="22"/>
          <w:szCs w:val="22"/>
        </w:rPr>
        <w:t>REMITTANCES:</w:t>
      </w:r>
    </w:p>
    <w:p w14:paraId="68F8371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0F7325">
        <w:rPr>
          <w:rFonts w:eastAsiaTheme="minorEastAsia" w:cstheme="minorHAnsi"/>
          <w:b/>
          <w:bCs/>
          <w:color w:val="000000" w:themeColor="text1"/>
        </w:rPr>
        <w:t>FEMA</w:t>
      </w:r>
      <w:r w:rsidRPr="000F7325">
        <w:rPr>
          <w:rFonts w:eastAsiaTheme="minorEastAsia" w:cstheme="minorHAnsi"/>
          <w:color w:val="000000" w:themeColor="text1"/>
        </w:rPr>
        <w:t>”), Reserve Bank of India Act,1934(“</w:t>
      </w:r>
      <w:r w:rsidRPr="000F7325">
        <w:rPr>
          <w:rFonts w:eastAsiaTheme="minorEastAsia" w:cstheme="minorHAnsi"/>
          <w:b/>
          <w:bCs/>
          <w:color w:val="000000" w:themeColor="text1"/>
        </w:rPr>
        <w:t>RBI Act</w:t>
      </w:r>
      <w:r w:rsidRPr="000F732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15676580"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0F732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w:t>
      </w:r>
      <w:r w:rsidRPr="000F7325">
        <w:rPr>
          <w:rFonts w:eastAsiaTheme="minorEastAsia" w:cstheme="minorHAnsi"/>
          <w:color w:val="000000" w:themeColor="text1"/>
        </w:rPr>
        <w:lastRenderedPageBreak/>
        <w:t>or other laws as applicable, as amended from time to time.</w:t>
      </w:r>
    </w:p>
    <w:p w14:paraId="3AAD8CA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 Promoter shall be issuing the payment receipts in favour of the Allottee only.</w:t>
      </w:r>
    </w:p>
    <w:p w14:paraId="2EFADD5B"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ADJUSTEMENT/APPROPRIATION OF </w:t>
      </w:r>
      <w:r w:rsidRPr="00ED6BF5">
        <w:rPr>
          <w:rFonts w:asciiTheme="minorHAnsi" w:eastAsiaTheme="minorEastAsia" w:hAnsiTheme="minorHAnsi" w:cstheme="minorHAnsi"/>
          <w:b/>
          <w:color w:val="000000" w:themeColor="text1"/>
          <w:spacing w:val="-2"/>
          <w:sz w:val="22"/>
          <w:szCs w:val="22"/>
        </w:rPr>
        <w:t>PAYMENTS:</w:t>
      </w:r>
    </w:p>
    <w:p w14:paraId="690AC658" w14:textId="77777777" w:rsidR="00945EF6" w:rsidRPr="000F7325" w:rsidRDefault="00945EF6" w:rsidP="00945EF6">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5D681973"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TIME IS ESSENCE</w:t>
      </w:r>
      <w:r w:rsidRPr="00ED6BF5">
        <w:rPr>
          <w:rFonts w:asciiTheme="minorHAnsi" w:eastAsiaTheme="minorEastAsia" w:hAnsiTheme="minorHAnsi" w:cstheme="minorHAnsi"/>
          <w:b/>
          <w:color w:val="000000" w:themeColor="text1"/>
          <w:spacing w:val="-8"/>
          <w:sz w:val="22"/>
          <w:szCs w:val="22"/>
        </w:rPr>
        <w:t>:</w:t>
      </w:r>
    </w:p>
    <w:p w14:paraId="7DA537C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Promoter shall abide by the time schedule for completing the Project as disclosed at the time of registration of the Project with the Authority and towards handing over the Unit to the Allottee and the common areas to the Maintenance Society or the competent authority, as the case may be.</w:t>
      </w:r>
    </w:p>
    <w:p w14:paraId="465AAA4F"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0F732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1F4475D6"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 xml:space="preserve">CONSTRUCTION OF THE </w:t>
      </w:r>
      <w:r w:rsidRPr="00ED6BF5">
        <w:rPr>
          <w:rFonts w:asciiTheme="minorHAnsi" w:eastAsiaTheme="minorEastAsia" w:hAnsiTheme="minorHAnsi" w:cstheme="minorHAnsi"/>
          <w:b/>
          <w:color w:val="000000" w:themeColor="text1"/>
          <w:spacing w:val="-2"/>
          <w:sz w:val="22"/>
          <w:szCs w:val="22"/>
        </w:rPr>
        <w:t>PROJECT:</w:t>
      </w:r>
    </w:p>
    <w:p w14:paraId="2069641E"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Unit and accepted the floor plan, payment plan and the specifications, amenities and facilities annexed along with this Agreement which has been approved by the competent authority, as represented by the Promoter. </w:t>
      </w:r>
      <w:r w:rsidRPr="000F7325">
        <w:rPr>
          <w:rFonts w:asciiTheme="minorHAnsi" w:eastAsiaTheme="minorEastAsia" w:hAnsiTheme="minorHAnsi" w:cstheme="minorHAnsi"/>
          <w:color w:val="000000" w:themeColor="text1"/>
          <w:sz w:val="22"/>
          <w:szCs w:val="22"/>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 and are available for review at any reasonable time, with sufficient notice.</w:t>
      </w:r>
    </w:p>
    <w:p w14:paraId="0632906B"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5CDB1137"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However, </w:t>
      </w:r>
      <w:r w:rsidRPr="000F732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w:t>
      </w:r>
      <w:r w:rsidRPr="000F7325">
        <w:rPr>
          <w:rFonts w:asciiTheme="minorHAnsi" w:eastAsiaTheme="minorEastAsia" w:hAnsiTheme="minorHAnsi" w:cstheme="minorHAnsi"/>
          <w:color w:val="000000" w:themeColor="text1"/>
          <w:sz w:val="22"/>
          <w:szCs w:val="22"/>
          <w:lang w:val="en-IN"/>
        </w:rPr>
        <w:lastRenderedPageBreak/>
        <w:t xml:space="preserve">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and the Act, and the applicable laws or relevant rules, regulations, or acts.  </w:t>
      </w:r>
    </w:p>
    <w:p w14:paraId="5B305B99"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Promoter also reserves the right to develop the surrounding areas (falling outside the Allottee’s Unit). The Allottee(s) shall have no right of objection in respect of the same and the Agreement shall stand modified to this effect correspondingly.</w:t>
      </w:r>
    </w:p>
    <w:p w14:paraId="6936D6A5" w14:textId="77777777" w:rsidR="00945EF6" w:rsidRPr="000F7325" w:rsidRDefault="00945EF6" w:rsidP="00945EF6">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It is agreed and understood by the Allotee(s) that the Built Up Area of the Unit indicated in this Agreement is tentative and may vary from final Built Up Area of the Unit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77D55E84"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Unit as indicated in this Agreement, the Total Selling Price of the Unit shall be adjusted on </w:t>
      </w:r>
      <w:r w:rsidRPr="000F7325">
        <w:rPr>
          <w:rFonts w:asciiTheme="minorHAnsi" w:eastAsiaTheme="minorEastAsia" w:hAnsiTheme="minorHAnsi" w:cstheme="minorHAnsi"/>
          <w:i/>
          <w:iCs/>
          <w:color w:val="000000" w:themeColor="text1"/>
          <w:sz w:val="22"/>
          <w:szCs w:val="22"/>
          <w:lang w:val="en-IN"/>
        </w:rPr>
        <w:t>pro-rata</w:t>
      </w:r>
      <w:r w:rsidRPr="000F732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Selling Price, as the case maybe.</w:t>
      </w:r>
    </w:p>
    <w:p w14:paraId="4F97E158"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ED6BF5">
        <w:rPr>
          <w:rFonts w:asciiTheme="minorHAnsi" w:eastAsiaTheme="minorEastAsia" w:hAnsiTheme="minorHAnsi" w:cstheme="minorHAnsi"/>
          <w:b/>
          <w:color w:val="000000" w:themeColor="text1"/>
          <w:sz w:val="22"/>
          <w:szCs w:val="22"/>
        </w:rPr>
        <w:t>POSSESSION OF THE UNIT</w:t>
      </w:r>
      <w:r w:rsidRPr="00ED6BF5">
        <w:rPr>
          <w:rFonts w:asciiTheme="minorHAnsi" w:eastAsiaTheme="minorEastAsia" w:hAnsiTheme="minorHAnsi" w:cstheme="minorHAnsi"/>
          <w:b/>
          <w:color w:val="000000" w:themeColor="text1"/>
          <w:spacing w:val="-2"/>
          <w:sz w:val="22"/>
          <w:szCs w:val="22"/>
        </w:rPr>
        <w:t>:</w:t>
      </w:r>
    </w:p>
    <w:p w14:paraId="10ACBC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t>Schedule for possession of the said Unit</w:t>
      </w:r>
      <w:r w:rsidRPr="000F7325">
        <w:rPr>
          <w:rFonts w:eastAsiaTheme="minorEastAsia" w:cstheme="minorHAnsi"/>
          <w:color w:val="000000" w:themeColor="text1"/>
        </w:rPr>
        <w:t xml:space="preserve">– </w:t>
      </w:r>
    </w:p>
    <w:p w14:paraId="4DC156FA"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The Promoter agrees and understands that timely delivery of possession of the Unit to the Allottee and the common areas to the Maintenance Society or the competent authority or the Allottee, as the case may be, is the essence of this Agreement. The Promoter assures to handover possession of the Unit along with ready and complete common areas with all specifications, amenities and facilities of the Project in place by 2028, unless there is delay or failure due to war, flood, drought, fire, cyclone earthquake or any other calamity caused by nature effecting the regular development of the real estate project (</w:t>
      </w:r>
      <w:r w:rsidRPr="000F7325">
        <w:rPr>
          <w:rFonts w:eastAsiaTheme="minorEastAsia" w:cstheme="minorHAnsi"/>
          <w:i/>
          <w:iCs/>
          <w:color w:val="000000" w:themeColor="text1"/>
        </w:rPr>
        <w:t>“</w:t>
      </w:r>
      <w:r w:rsidRPr="000F7325">
        <w:rPr>
          <w:rFonts w:eastAsiaTheme="minorEastAsia" w:cstheme="minorHAnsi"/>
          <w:b/>
          <w:bCs/>
          <w:color w:val="000000" w:themeColor="text1"/>
        </w:rPr>
        <w:t>Force Majeure</w:t>
      </w:r>
      <w:r w:rsidRPr="000F7325">
        <w:rPr>
          <w:rFonts w:eastAsiaTheme="minorEastAsia" w:cstheme="minorHAnsi"/>
          <w:i/>
          <w:iCs/>
          <w:color w:val="000000" w:themeColor="text1"/>
        </w:rPr>
        <w:t xml:space="preserve">”) </w:t>
      </w:r>
      <w:r w:rsidRPr="000F7325">
        <w:rPr>
          <w:rFonts w:eastAsiaTheme="minorEastAsia" w:cstheme="minorHAnsi"/>
          <w:color w:val="000000" w:themeColor="text1"/>
        </w:rPr>
        <w:t xml:space="preserve">and/or any extension has been granted under the Act </w:t>
      </w:r>
      <w:r w:rsidRPr="000F7325">
        <w:rPr>
          <w:rFonts w:eastAsiaTheme="minorEastAsia" w:cstheme="minorHAnsi"/>
          <w:b/>
          <w:bCs/>
          <w:color w:val="000000" w:themeColor="text1"/>
        </w:rPr>
        <w:t>(“Extended Period”)</w:t>
      </w:r>
      <w:r w:rsidRPr="000F7325">
        <w:rPr>
          <w:rFonts w:eastAsiaTheme="minorEastAsia" w:cstheme="minorHAnsi"/>
          <w:b/>
          <w:bCs/>
          <w:i/>
          <w:iCs/>
          <w:color w:val="000000" w:themeColor="text1"/>
        </w:rPr>
        <w:t>.</w:t>
      </w:r>
      <w:r w:rsidRPr="000F7325">
        <w:rPr>
          <w:rFonts w:eastAsiaTheme="minorEastAsia" w:cstheme="minorHAnsi"/>
          <w:i/>
          <w:iCs/>
          <w:color w:val="000000" w:themeColor="text1"/>
        </w:rPr>
        <w:t xml:space="preserve"> </w:t>
      </w:r>
    </w:p>
    <w:p w14:paraId="0D328FB6"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If, however, the completion of Project is delayed due to the </w:t>
      </w:r>
      <w:r w:rsidRPr="000F7325">
        <w:rPr>
          <w:rFonts w:eastAsiaTheme="minorEastAsia" w:cstheme="minorHAnsi"/>
          <w:i/>
          <w:iCs/>
          <w:color w:val="000000" w:themeColor="text1"/>
        </w:rPr>
        <w:t xml:space="preserve">Force Majeure </w:t>
      </w:r>
      <w:r w:rsidRPr="000F7325">
        <w:rPr>
          <w:rFonts w:eastAsiaTheme="minorEastAsia" w:cstheme="minorHAnsi"/>
          <w:color w:val="000000" w:themeColor="text1"/>
        </w:rPr>
        <w:t xml:space="preserve">conditions then the Allottee agrees that the Promoter shall be entitled to the extension of time for delivery of possession of the Unit, provided that such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are not of a nature which make it impossible for the contract to be implemented. </w:t>
      </w:r>
    </w:p>
    <w:p w14:paraId="67BFF941" w14:textId="77777777" w:rsidR="00945EF6" w:rsidRPr="000F7325"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The Allottee agrees and confirms that, in the event it becomes impossible for the Promoter to implement the project due to </w:t>
      </w:r>
      <w:r w:rsidRPr="000F7325">
        <w:rPr>
          <w:rFonts w:eastAsiaTheme="minorEastAsia" w:cstheme="minorHAnsi"/>
          <w:i/>
          <w:iCs/>
          <w:color w:val="000000" w:themeColor="text1"/>
        </w:rPr>
        <w:t>Force Majeure</w:t>
      </w:r>
      <w:r w:rsidRPr="000F732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4ACA1F09" w14:textId="61CC2586" w:rsidR="00945EF6" w:rsidRDefault="00945EF6" w:rsidP="00945EF6">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00314A0C">
        <w:rPr>
          <w:rFonts w:cstheme="minorHAnsi"/>
        </w:rPr>
        <w:t xml:space="preserve"> </w:t>
      </w:r>
      <w:r w:rsidRPr="000F7325">
        <w:rPr>
          <w:rFonts w:eastAsiaTheme="minorEastAsia" w:cstheme="minorHAnsi"/>
          <w:color w:val="000000" w:themeColor="text1"/>
        </w:rPr>
        <w:t>shall be released and discharged from all its obligations and liabilities under this Agreement.</w:t>
      </w:r>
    </w:p>
    <w:p w14:paraId="10837CBC" w14:textId="77777777" w:rsidR="007647ED" w:rsidRPr="000F7325" w:rsidRDefault="007647ED" w:rsidP="007647ED">
      <w:pPr>
        <w:pStyle w:val="ListParagraph"/>
        <w:widowControl w:val="0"/>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p>
    <w:p w14:paraId="47156FBD"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0F7325">
        <w:rPr>
          <w:rFonts w:eastAsiaTheme="minorEastAsia" w:cstheme="minorHAnsi"/>
          <w:b/>
          <w:bCs/>
          <w:color w:val="000000" w:themeColor="text1"/>
        </w:rPr>
        <w:lastRenderedPageBreak/>
        <w:t>Procedure for taking possession</w:t>
      </w:r>
      <w:r w:rsidRPr="000F7325">
        <w:rPr>
          <w:rFonts w:eastAsiaTheme="minorEastAsia" w:cstheme="minorHAnsi"/>
          <w:color w:val="000000" w:themeColor="text1"/>
        </w:rPr>
        <w:t>-</w:t>
      </w:r>
    </w:p>
    <w:p w14:paraId="1C6C8CD7"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0F7325">
        <w:rPr>
          <w:rFonts w:eastAsiaTheme="minorEastAsia" w:cstheme="minorHAnsi"/>
          <w:color w:val="000000" w:themeColor="text1"/>
        </w:rPr>
        <w:t xml:space="preserve"> The Promoter, upon obtaining the completion certificate from the competent authority shall offer in writing the possession of the Unit, to the Allottee in terms of this Agreement to be taken </w:t>
      </w:r>
      <w:r w:rsidRPr="000F7325">
        <w:rPr>
          <w:rFonts w:eastAsiaTheme="minorEastAsia" w:cstheme="minorHAnsi"/>
          <w:b/>
          <w:bCs/>
          <w:color w:val="000000" w:themeColor="text1"/>
        </w:rPr>
        <w:t>within 2 (two) months</w:t>
      </w:r>
      <w:r w:rsidRPr="000F7325">
        <w:rPr>
          <w:rFonts w:eastAsiaTheme="minorEastAsia" w:cstheme="minorHAnsi"/>
          <w:color w:val="000000" w:themeColor="text1"/>
        </w:rPr>
        <w:t xml:space="preserve"> from the date of issue of completion certificate. </w:t>
      </w:r>
    </w:p>
    <w:p w14:paraId="0B63CC28" w14:textId="77777777" w:rsidR="00945EF6" w:rsidRPr="000F7325" w:rsidRDefault="00945EF6" w:rsidP="00945EF6">
      <w:pPr>
        <w:pStyle w:val="ListParagraph"/>
        <w:widowControl w:val="0"/>
        <w:autoSpaceDE w:val="0"/>
        <w:autoSpaceDN w:val="0"/>
        <w:spacing w:line="360" w:lineRule="auto"/>
        <w:ind w:left="1134" w:right="227"/>
        <w:jc w:val="both"/>
        <w:rPr>
          <w:rFonts w:eastAsiaTheme="minorEastAsia" w:cstheme="minorHAnsi"/>
          <w:color w:val="000000" w:themeColor="text1"/>
        </w:rPr>
      </w:pPr>
      <w:r w:rsidRPr="000F7325">
        <w:rPr>
          <w:rFonts w:eastAsiaTheme="minorEastAsia" w:cstheme="minorHAnsi"/>
          <w:color w:val="000000" w:themeColor="text1"/>
        </w:rPr>
        <w:t>Provided that, in the absence of local law, the conveyance deed in favour of the Allottee shall be carried out by the Promoter within 3 (three months) from the date of issuance of completion certificate.</w:t>
      </w:r>
    </w:p>
    <w:p w14:paraId="0E9BC8EA" w14:textId="77777777" w:rsidR="00945EF6" w:rsidRPr="000F7325" w:rsidRDefault="00945EF6" w:rsidP="00945EF6">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0F7325">
        <w:rPr>
          <w:rFonts w:eastAsiaTheme="minorEastAsia" w:cstheme="minorHAnsi"/>
          <w:color w:val="000000" w:themeColor="text1"/>
        </w:rPr>
        <w:t>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Unit, as the case may be, to the Allottee at the time of conveyance of the same.</w:t>
      </w:r>
    </w:p>
    <w:p w14:paraId="09777D3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0F7325">
        <w:rPr>
          <w:rFonts w:eastAsiaTheme="minorEastAsia" w:cstheme="minorHAnsi"/>
          <w:b/>
          <w:bCs/>
          <w:color w:val="000000" w:themeColor="text1"/>
        </w:rPr>
        <w:t>Failure of Allottee to take possession of Unit</w:t>
      </w:r>
      <w:r w:rsidRPr="000F7325">
        <w:rPr>
          <w:rFonts w:eastAsiaTheme="minorEastAsia" w:cstheme="minorHAnsi"/>
          <w:color w:val="000000" w:themeColor="text1"/>
        </w:rPr>
        <w:t xml:space="preserve">- </w:t>
      </w:r>
    </w:p>
    <w:p w14:paraId="480AA5E1"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Upon receiving a written intimation from the Promoter as per Clause No. 11.2 (i). above, the Allottee shall take possession of the Unit from the Promoter by executing necessary indemnities, undertakings and such other documentation as prescribed in this Agreement and the Promoter shall give possession of the Unit to the Allottee(s).</w:t>
      </w:r>
    </w:p>
    <w:p w14:paraId="5B8A83DA"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0F732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6BF1173D"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1B155F39"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 xml:space="preserve">It is further agreed that in the event of his/her failure to take possession of the Unit/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INR.5/-  (Indian Rupees five only) per sq. ft. of the Carpet Area per month for any delay of full one month or any part thereof for the entire period of delay. </w:t>
      </w:r>
    </w:p>
    <w:p w14:paraId="1DF2BC17" w14:textId="77777777" w:rsidR="00945EF6" w:rsidRPr="000F7325" w:rsidRDefault="00945EF6" w:rsidP="00945EF6">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0F7325">
        <w:rPr>
          <w:rFonts w:eastAsiaTheme="minorEastAsia" w:cstheme="minorHAnsi"/>
          <w:color w:val="000000" w:themeColor="text1"/>
          <w:lang w:val="en-US"/>
        </w:rPr>
        <w:t>The Allottee acknowledges that the liquidated damages stipulated above are just, fair and reasonable damages which the Promoter will suffer on account of delay in taking possession of the Unit.</w:t>
      </w:r>
    </w:p>
    <w:p w14:paraId="0426828B"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0F7325">
        <w:rPr>
          <w:rFonts w:eastAsiaTheme="minorEastAsia" w:cstheme="minorHAnsi"/>
          <w:b/>
          <w:bCs/>
          <w:color w:val="000000" w:themeColor="text1"/>
        </w:rPr>
        <w:t xml:space="preserve">Possession of the Allottee- </w:t>
      </w:r>
      <w:r w:rsidRPr="000F7325">
        <w:rPr>
          <w:rFonts w:eastAsiaTheme="minorEastAsia" w:cstheme="minorHAnsi"/>
          <w:color w:val="000000" w:themeColor="text1"/>
        </w:rPr>
        <w:t>After obtaining the completion/ occupancy certificate and handing 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546ACD36" w14:textId="77777777" w:rsidR="00945EF6" w:rsidRPr="000F7325" w:rsidRDefault="00945EF6" w:rsidP="00945EF6">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0F7325">
        <w:rPr>
          <w:rFonts w:eastAsiaTheme="minorEastAsia" w:cstheme="minorHAnsi"/>
          <w:color w:val="000000" w:themeColor="text1"/>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0F7325">
        <w:rPr>
          <w:rFonts w:eastAsiaTheme="minorEastAsia" w:cstheme="minorHAnsi"/>
          <w:color w:val="000000" w:themeColor="text1"/>
          <w:spacing w:val="-2"/>
        </w:rPr>
        <w:t>certificate.</w:t>
      </w:r>
    </w:p>
    <w:p w14:paraId="204F6BBB" w14:textId="77777777" w:rsidR="00945EF6" w:rsidRPr="000F7325" w:rsidRDefault="00945EF6" w:rsidP="00945EF6">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0F7325">
        <w:rPr>
          <w:rFonts w:eastAsiaTheme="minorEastAsia" w:cstheme="minorHAnsi"/>
          <w:b/>
          <w:bCs/>
          <w:color w:val="000000" w:themeColor="text1"/>
          <w:lang w:val="en-US"/>
        </w:rPr>
        <w:t>Possession of the common area</w:t>
      </w:r>
      <w:r w:rsidRPr="000F732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1E4B9FB"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Cancellation by Allottee</w:t>
      </w:r>
      <w:r w:rsidRPr="000F7325">
        <w:rPr>
          <w:rFonts w:eastAsiaTheme="minorEastAsia" w:cstheme="minorHAnsi"/>
          <w:color w:val="000000" w:themeColor="text1"/>
        </w:rPr>
        <w:t xml:space="preserve">- The Allottee shall have the right to cancel/withdraw his allotment in the Project </w:t>
      </w:r>
      <w:r w:rsidRPr="000F7325">
        <w:rPr>
          <w:rFonts w:eastAsiaTheme="minorEastAsia" w:cstheme="minorHAnsi"/>
          <w:color w:val="000000" w:themeColor="text1"/>
        </w:rPr>
        <w:lastRenderedPageBreak/>
        <w:t>as provided in the Act:</w:t>
      </w:r>
    </w:p>
    <w:p w14:paraId="5EBF8BE0" w14:textId="77777777" w:rsidR="00945EF6" w:rsidRPr="000F7325" w:rsidRDefault="00945EF6" w:rsidP="00945EF6">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0F732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0F7325">
        <w:rPr>
          <w:rFonts w:eastAsiaTheme="minorEastAsia" w:cstheme="minorHAnsi"/>
          <w:i/>
          <w:iCs/>
          <w:color w:val="000000" w:themeColor="text1"/>
        </w:rPr>
        <w:t xml:space="preserve">ie. </w:t>
      </w:r>
      <w:r w:rsidRPr="000F7325">
        <w:rPr>
          <w:rFonts w:eastAsiaTheme="minorEastAsia" w:cstheme="minorHAnsi"/>
          <w:color w:val="000000" w:themeColor="text1"/>
        </w:rPr>
        <w:t>amount up to 10% (ten percent) of the Total Selling Price. The balance amount of money paid by the Allottee shall be returned by the Promoter to the Allottee within 45 (forty-five) days of such cancellation.</w:t>
      </w:r>
    </w:p>
    <w:p w14:paraId="75660B54" w14:textId="77777777" w:rsidR="00945EF6" w:rsidRPr="000F7325" w:rsidRDefault="00945EF6" w:rsidP="00945EF6">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0F7325">
        <w:rPr>
          <w:rFonts w:eastAsiaTheme="minorEastAsia" w:cstheme="minorHAnsi"/>
          <w:b/>
          <w:bCs/>
          <w:color w:val="000000" w:themeColor="text1"/>
        </w:rPr>
        <w:t xml:space="preserve">Compensation </w:t>
      </w:r>
      <w:r w:rsidRPr="000F7325">
        <w:rPr>
          <w:rFonts w:eastAsiaTheme="minorEastAsia" w:cstheme="minorHAnsi"/>
          <w:color w:val="000000" w:themeColor="text1"/>
        </w:rPr>
        <w:t xml:space="preserve">– </w:t>
      </w:r>
    </w:p>
    <w:p w14:paraId="66CD987D"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785FE0BA" w14:textId="77777777" w:rsidR="00945EF6" w:rsidRPr="000F7325" w:rsidRDefault="00945EF6" w:rsidP="00945EF6">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0F7325">
        <w:rPr>
          <w:rFonts w:eastAsiaTheme="minorEastAsia" w:cstheme="minorHAnsi"/>
          <w:color w:val="000000" w:themeColor="text1"/>
        </w:rPr>
        <w:t xml:space="preserve">Except for occurrence of a Force Majeure event, if the Promoter fails to complete or is unable to give possession of the said Unit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0F7325">
        <w:rPr>
          <w:rFonts w:eastAsiaTheme="minorEastAsia" w:cstheme="minorHAnsi"/>
          <w:color w:val="000000" w:themeColor="text1"/>
          <w:spacing w:val="-2"/>
        </w:rPr>
        <w:t xml:space="preserve">shall </w:t>
      </w:r>
      <w:r w:rsidRPr="000F7325">
        <w:rPr>
          <w:rFonts w:eastAsiaTheme="minorEastAsia" w:cstheme="minorHAnsi"/>
          <w:color w:val="000000" w:themeColor="text1"/>
        </w:rPr>
        <w:t>be liable, on demand to the Allottee, in case the Allottee wishes to withdraw from the Project, without prejudice to any other remedy available, to return the total amount received by him in respect of the Unit, with interest including compensation in the manner as provided under the Act within 45 (forty-five) days of it becoming due:</w:t>
      </w:r>
    </w:p>
    <w:p w14:paraId="75D87FD8" w14:textId="15F69829" w:rsidR="00945EF6" w:rsidRPr="00D94CEB" w:rsidRDefault="00945EF6" w:rsidP="00D94CEB">
      <w:pPr>
        <w:widowControl w:val="0"/>
        <w:autoSpaceDE w:val="0"/>
        <w:autoSpaceDN w:val="0"/>
        <w:spacing w:line="360" w:lineRule="auto"/>
        <w:ind w:left="936" w:right="232"/>
        <w:jc w:val="both"/>
        <w:rPr>
          <w:rFonts w:eastAsiaTheme="minorEastAsia" w:cstheme="minorHAnsi"/>
          <w:color w:val="000000" w:themeColor="text1"/>
          <w:lang w:val="en-US"/>
        </w:rPr>
      </w:pPr>
      <w:r w:rsidRPr="00D94CEB">
        <w:rPr>
          <w:rFonts w:eastAsiaTheme="minorEastAsia" w:cstheme="minorHAnsi"/>
          <w:color w:val="000000" w:themeColor="text1"/>
        </w:rPr>
        <w:t xml:space="preserve">Provided that pursuant to such payment, the Allottee shall have no </w:t>
      </w:r>
      <w:r w:rsidRPr="00D94CEB">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52072FD1" w14:textId="0FF77CF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offer of the possession of the Unit, which shall be paid by the Promoter to the Allottee within 45 (forty-five) days of it becoming due. </w:t>
      </w:r>
    </w:p>
    <w:p w14:paraId="5113BE2C" w14:textId="212A5C8E" w:rsidR="00945EF6" w:rsidRPr="00D94CEB" w:rsidRDefault="00945EF6" w:rsidP="00D94CEB">
      <w:pPr>
        <w:widowControl w:val="0"/>
        <w:tabs>
          <w:tab w:val="left" w:pos="1276"/>
        </w:tabs>
        <w:autoSpaceDE w:val="0"/>
        <w:autoSpaceDN w:val="0"/>
        <w:spacing w:before="240" w:line="360" w:lineRule="auto"/>
        <w:ind w:left="936" w:right="232"/>
        <w:jc w:val="both"/>
        <w:rPr>
          <w:rFonts w:eastAsiaTheme="minorEastAsia" w:cstheme="minorHAnsi"/>
          <w:color w:val="000000" w:themeColor="text1"/>
        </w:rPr>
      </w:pPr>
      <w:r w:rsidRPr="00D94CEB">
        <w:rPr>
          <w:rFonts w:eastAsiaTheme="minorEastAsia" w:cstheme="minorHAnsi"/>
          <w:color w:val="000000" w:themeColor="text1"/>
        </w:rPr>
        <w:t xml:space="preserve">In such event, the Promoter shall pay to the Allottee(s), subject to the Allottee not being in default under any clause of this Agreement, compensation @ INR. 5/- </w:t>
      </w:r>
      <w:r w:rsidRPr="00D94CEB">
        <w:rPr>
          <w:rFonts w:eastAsiaTheme="minorEastAsia" w:cstheme="minorHAnsi"/>
          <w:color w:val="000000" w:themeColor="text1"/>
          <w:lang w:val="en-US"/>
        </w:rPr>
        <w:t xml:space="preserve">(Indian Rupees five only) </w:t>
      </w:r>
      <w:r w:rsidRPr="00D94CEB">
        <w:rPr>
          <w:rFonts w:eastAsiaTheme="minorEastAsia" w:cstheme="minorHAnsi"/>
          <w:color w:val="000000" w:themeColor="text1"/>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7D7389F4" w14:textId="77777777" w:rsidR="00945EF6" w:rsidRPr="00D94CEB" w:rsidRDefault="00945EF6" w:rsidP="00D94CEB">
      <w:pPr>
        <w:widowControl w:val="0"/>
        <w:tabs>
          <w:tab w:val="left" w:pos="1276"/>
        </w:tabs>
        <w:autoSpaceDE w:val="0"/>
        <w:autoSpaceDN w:val="0"/>
        <w:spacing w:line="360" w:lineRule="auto"/>
        <w:ind w:left="936" w:right="232"/>
        <w:jc w:val="both"/>
        <w:rPr>
          <w:rFonts w:eastAsiaTheme="minorEastAsia" w:cstheme="minorHAnsi"/>
          <w:color w:val="000000" w:themeColor="text1"/>
          <w:spacing w:val="-2"/>
        </w:rPr>
      </w:pPr>
      <w:r w:rsidRPr="00D94CEB">
        <w:rPr>
          <w:rFonts w:eastAsiaTheme="minorEastAsia" w:cstheme="minorHAnsi"/>
          <w:color w:val="000000" w:themeColor="text1"/>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4804C07" w14:textId="77777777" w:rsidR="00945EF6" w:rsidRPr="00ED6BF5"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ED6BF5">
        <w:rPr>
          <w:rFonts w:asciiTheme="minorHAnsi" w:eastAsiaTheme="minorEastAsia" w:hAnsiTheme="minorHAnsi" w:cstheme="minorHAnsi"/>
          <w:b/>
          <w:color w:val="000000" w:themeColor="text1"/>
          <w:sz w:val="22"/>
          <w:szCs w:val="22"/>
        </w:rPr>
        <w:t>RIGHT TO RAISE FUNDS:</w:t>
      </w:r>
    </w:p>
    <w:p w14:paraId="58F18215" w14:textId="77777777" w:rsidR="00945EF6" w:rsidRPr="000F7325" w:rsidRDefault="00945EF6" w:rsidP="00945EF6">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have no objection if, for buying the Unit, the Allottee raises funds/loans from financial institutions or bankers. Provided however, the Promoter is a party to such financial arrangement. </w:t>
      </w:r>
    </w:p>
    <w:p w14:paraId="44183BCA"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70BA9E41" w14:textId="77777777" w:rsidR="00945EF6" w:rsidRPr="000F7325"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The Promoter shall not be responsible in the case of rejection of the Allottee’s loan application and/or any delaying approval/disbursement of the loan amount and the Payment Plan and the other terms and conditions of this Agreement shall remain unaltered.</w:t>
      </w:r>
    </w:p>
    <w:p w14:paraId="425616B4" w14:textId="303819AA" w:rsidR="00945EF6" w:rsidRPr="00D94CEB" w:rsidRDefault="00945EF6" w:rsidP="00945EF6">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withhold as per the Act and under this Agreement. </w:t>
      </w:r>
    </w:p>
    <w:p w14:paraId="733D4E25" w14:textId="77777777" w:rsidR="00D94CEB" w:rsidRPr="000F7325" w:rsidRDefault="00D94CEB" w:rsidP="00D94CEB">
      <w:pPr>
        <w:pStyle w:val="BodyText"/>
        <w:tabs>
          <w:tab w:val="left" w:pos="1134"/>
        </w:tabs>
        <w:spacing w:after="160" w:line="360" w:lineRule="auto"/>
        <w:ind w:left="993" w:right="232"/>
        <w:jc w:val="both"/>
        <w:rPr>
          <w:rFonts w:asciiTheme="minorHAnsi" w:eastAsiaTheme="minorEastAsia" w:hAnsiTheme="minorHAnsi" w:cstheme="minorHAnsi"/>
          <w:b/>
          <w:bCs/>
          <w:color w:val="000000" w:themeColor="text1"/>
          <w:sz w:val="22"/>
          <w:szCs w:val="22"/>
          <w:lang w:val="en-IN"/>
        </w:rPr>
      </w:pPr>
    </w:p>
    <w:p w14:paraId="7BB1D13A" w14:textId="77777777" w:rsidR="00945EF6" w:rsidRPr="000F7325" w:rsidRDefault="00945EF6" w:rsidP="00945EF6">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PROMOTER’S RIGHT TO RAISE FINANCE:</w:t>
      </w:r>
    </w:p>
    <w:p w14:paraId="6FB4961A"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p>
    <w:p w14:paraId="7DEF6358" w14:textId="77777777" w:rsidR="00945EF6" w:rsidRPr="000F7325" w:rsidRDefault="00945EF6" w:rsidP="00945EF6">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PAYMENT OF CHARGES</w:t>
      </w:r>
      <w:r w:rsidRPr="000F7325">
        <w:rPr>
          <w:rFonts w:asciiTheme="minorHAnsi" w:eastAsiaTheme="minorEastAsia" w:hAnsiTheme="minorHAnsi" w:cstheme="minorHAnsi"/>
          <w:color w:val="000000" w:themeColor="text1"/>
          <w:sz w:val="22"/>
          <w:szCs w:val="22"/>
          <w:lang w:val="en-IN"/>
        </w:rPr>
        <w:t>:</w:t>
      </w:r>
    </w:p>
    <w:p w14:paraId="63C32991" w14:textId="77777777" w:rsidR="00945EF6" w:rsidRPr="000F7325" w:rsidRDefault="00945EF6" w:rsidP="00945EF6">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511E9098" w14:textId="77777777" w:rsidR="00945EF6" w:rsidRPr="000F7325" w:rsidRDefault="00945EF6" w:rsidP="00945EF6">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TAXES:</w:t>
      </w:r>
    </w:p>
    <w:p w14:paraId="1C9DE6C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All payments and charges stipulated under this Agreement are exclusive of applicable taxes and all such applicable taxes and the increase thereof shall be payable by the Allottee as and when demanded by the Promoter. </w:t>
      </w:r>
    </w:p>
    <w:p w14:paraId="70ABCFD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rPr>
        <w:t>In the event any change in law is affected by the government after the possession of the Unit being handed over to the Allottee and the Promoter is required to pay any additional tax (GST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0F7325">
        <w:rPr>
          <w:rFonts w:asciiTheme="minorHAnsi" w:eastAsiaTheme="minorEastAsia" w:hAnsiTheme="minorHAnsi" w:cstheme="minorHAnsi"/>
          <w:color w:val="000000" w:themeColor="text1"/>
          <w:sz w:val="22"/>
          <w:szCs w:val="22"/>
          <w:lang w:val="en-IN"/>
        </w:rPr>
        <w:t>,</w:t>
      </w:r>
      <w:r w:rsidRPr="000F7325">
        <w:rPr>
          <w:rFonts w:asciiTheme="minorHAnsi" w:eastAsiaTheme="minorEastAsia" w:hAnsiTheme="minorHAnsi" w:cstheme="minorHAnsi"/>
          <w:color w:val="000000" w:themeColor="text1"/>
          <w:sz w:val="22"/>
          <w:szCs w:val="22"/>
        </w:rPr>
        <w:t xml:space="preserve"> it is clarified that such payment obligation shall be binding on any Person to whom the Unit may be transferred by the Allottee(S). </w:t>
      </w:r>
    </w:p>
    <w:p w14:paraId="0A5139A2"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RIGHT OF ALLOTTEE TO TRANSFER:</w:t>
      </w:r>
    </w:p>
    <w:p w14:paraId="691CBD1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Allottee shall have the right to transfer the Unit in favour of a transferee/ vendee of his choice, subject to: </w:t>
      </w:r>
    </w:p>
    <w:p w14:paraId="0E8FE365"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Unit in terms of this Agreement to a vendee/ transferee of the Allottee’s choice; </w:t>
      </w:r>
    </w:p>
    <w:p w14:paraId="411355B6"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1DCBED8D" w14:textId="77777777" w:rsidR="00945EF6" w:rsidRPr="000F7325" w:rsidRDefault="00945EF6" w:rsidP="00945EF6">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33650A2C"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lastRenderedPageBreak/>
        <w:t xml:space="preserve"> Any such transfer shall be subject to submission of appropriate letter of request from the Promoter and other necessary documents by the ALLOTTE(S) and the payment of the amounts specified in Clause 16.5 below. </w:t>
      </w:r>
    </w:p>
    <w:p w14:paraId="46440C8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BA283D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The Promoter shall not permit any such transfer unless all dues accruing to the Promoter in terms of the Payment Plan, or otherwise, including but not limited to maintenance charges inlcuding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64A9C52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5FFD130D"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0AD0C82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Unit, at the time of transfer and Administrative Charges of INR 15000/- (Indian Rupees Fifteen Thousand Only)  </w:t>
      </w:r>
    </w:p>
    <w:p w14:paraId="069BE96C" w14:textId="77777777" w:rsidR="00945EF6" w:rsidRPr="000F7325" w:rsidRDefault="00945EF6" w:rsidP="00945EF6">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265698DF" w14:textId="77777777" w:rsidR="00945EF6" w:rsidRPr="000F7325" w:rsidRDefault="00945EF6" w:rsidP="00945EF6">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0F7325">
        <w:rPr>
          <w:rFonts w:asciiTheme="minorHAnsi" w:eastAsiaTheme="minorEastAsia" w:hAnsiTheme="minorHAnsi" w:cstheme="minorHAnsi"/>
          <w:b/>
          <w:bCs/>
          <w:color w:val="000000" w:themeColor="text1"/>
          <w:sz w:val="22"/>
          <w:szCs w:val="22"/>
          <w:lang w:val="en-IN"/>
        </w:rPr>
        <w:t>NO CLAIMS AFTER POSSESSSION:</w:t>
      </w:r>
    </w:p>
    <w:p w14:paraId="45BD31BC" w14:textId="1DE49F86" w:rsidR="00945EF6" w:rsidRPr="000F7325" w:rsidRDefault="00945EF6" w:rsidP="00ED6BF5">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Upon the Allottee taking possession of the Units, the Allottee</w:t>
      </w:r>
      <w:r w:rsidRPr="000F7325">
        <w:rPr>
          <w:rFonts w:asciiTheme="minorHAnsi" w:eastAsiaTheme="minorEastAsia" w:hAnsiTheme="minorHAnsi" w:cstheme="minorHAnsi"/>
          <w:color w:val="000000" w:themeColor="text1"/>
          <w:sz w:val="22"/>
          <w:szCs w:val="22"/>
          <w:lang w:val="en-IN"/>
        </w:rPr>
        <w:t xml:space="preserve"> shall be estopped from bringing/ initiating any</w:t>
      </w:r>
      <w:r w:rsidRPr="000F7325">
        <w:rPr>
          <w:rFonts w:asciiTheme="minorHAnsi" w:eastAsiaTheme="minorEastAsia" w:hAnsiTheme="minorHAnsi" w:cstheme="minorHAnsi"/>
          <w:color w:val="000000" w:themeColor="text1"/>
          <w:sz w:val="22"/>
          <w:szCs w:val="22"/>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0F7325">
        <w:rPr>
          <w:rFonts w:asciiTheme="minorHAnsi" w:eastAsiaTheme="minorEastAsia" w:hAnsiTheme="minorHAnsi" w:cstheme="minorHAnsi"/>
          <w:color w:val="000000" w:themeColor="text1"/>
          <w:sz w:val="22"/>
          <w:szCs w:val="22"/>
          <w:lang w:val="en-IN"/>
        </w:rPr>
        <w:t xml:space="preserve">Agreement </w:t>
      </w:r>
      <w:r w:rsidRPr="000F7325">
        <w:rPr>
          <w:rFonts w:asciiTheme="minorHAnsi" w:eastAsiaTheme="minorEastAsia" w:hAnsiTheme="minorHAnsi" w:cstheme="minorHAnsi"/>
          <w:color w:val="000000" w:themeColor="text1"/>
          <w:sz w:val="22"/>
          <w:szCs w:val="22"/>
        </w:rPr>
        <w:t>and the Act. Subject to the terms and conditions stipulated under this Agreement, the Allottee shall be entitled to the use and occupation of the Unit without any interference from the Promoter.</w:t>
      </w:r>
    </w:p>
    <w:p w14:paraId="0629D09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THE PROMOTER</w:t>
      </w:r>
      <w:r w:rsidRPr="00D94CEB">
        <w:rPr>
          <w:rFonts w:asciiTheme="minorHAnsi" w:eastAsiaTheme="minorEastAsia" w:hAnsiTheme="minorHAnsi" w:cstheme="minorHAnsi"/>
          <w:b/>
          <w:color w:val="000000" w:themeColor="text1"/>
          <w:spacing w:val="-10"/>
          <w:sz w:val="22"/>
          <w:szCs w:val="22"/>
        </w:rPr>
        <w:t>:</w:t>
      </w:r>
    </w:p>
    <w:p w14:paraId="0D33FBCA" w14:textId="77777777" w:rsidR="00945EF6" w:rsidRPr="000F7325" w:rsidRDefault="00945EF6" w:rsidP="00945EF6">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The Promoter hereby represents and warrants to the Allottee as </w:t>
      </w:r>
      <w:r w:rsidRPr="000F7325">
        <w:rPr>
          <w:rFonts w:asciiTheme="minorHAnsi" w:eastAsiaTheme="minorEastAsia" w:hAnsiTheme="minorHAnsi" w:cstheme="minorHAnsi"/>
          <w:color w:val="000000" w:themeColor="text1"/>
          <w:spacing w:val="-2"/>
          <w:sz w:val="22"/>
          <w:szCs w:val="22"/>
        </w:rPr>
        <w:t>follows:</w:t>
      </w:r>
    </w:p>
    <w:p w14:paraId="1E4F1A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absolute, clear and marketable title with respect to the said Land and the requisite rights to carry out development upon the said Land along with absolute, actual, physical and legal possession of the said Land for the Project;</w:t>
      </w:r>
    </w:p>
    <w:p w14:paraId="5BA80C6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58F028B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There are no encumbrances upon the said Land or the</w:t>
      </w:r>
      <w:r w:rsidRPr="000F7325">
        <w:rPr>
          <w:rFonts w:asciiTheme="minorHAnsi" w:eastAsiaTheme="minorEastAsia" w:hAnsiTheme="minorHAnsi" w:cstheme="minorHAnsi"/>
          <w:color w:val="000000" w:themeColor="text1"/>
          <w:spacing w:val="-2"/>
          <w:sz w:val="22"/>
          <w:szCs w:val="22"/>
        </w:rPr>
        <w:t xml:space="preserve"> Project;</w:t>
      </w:r>
    </w:p>
    <w:p w14:paraId="10573D9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There are no litigations pending before any Court of law or Authority with respect to the said Land, Project or the Unit;</w:t>
      </w:r>
    </w:p>
    <w:p w14:paraId="7DE29169"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approvals, licenses and permits issued by the competent authorities with respect to the Project, said Land and Unit are valid and subsisting and have been obtained by following due process of law. Further, the Promoter has been and shall, at all times, remain to be in compliance with all applicable laws in relation to the Project, Unit and Common Areas;</w:t>
      </w:r>
    </w:p>
    <w:p w14:paraId="77F154E3"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00529077"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7A7CCC6A"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the Promoter is not restricted in any manner whatsoever from selling the said Unit to the Allottee in the manner contemplated in this Agreement;</w:t>
      </w:r>
    </w:p>
    <w:p w14:paraId="20BAFEA4"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At the time of execution of the conveyance deed the Promoter shall handover lawful, vacant, peaceful, physical possession of the Unit to the Allottee and the common areas to the Maintenance Society;</w:t>
      </w:r>
    </w:p>
    <w:p w14:paraId="40C78C4E"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425E650D"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has duly paid and shall continue to pay and discharge all governmental dues, rates, charges, and taxes and other monies, levies, impositions, premiums, damages and/or penalties and other outgoings, whatsoever, payable with respect to the said Project to the competent authorities till the completion certificate has been issued and the offer of possession of the Unit has been sent to the Allottee;</w:t>
      </w:r>
    </w:p>
    <w:p w14:paraId="3A577FF6" w14:textId="77777777" w:rsidR="00945EF6" w:rsidRPr="000F7325" w:rsidRDefault="00945EF6" w:rsidP="00945EF6">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49D4CAD8" w14:textId="77777777" w:rsidR="00945EF6" w:rsidRPr="00D94CEB"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REPRESENTATIONS AND WARRANTIES OF ALLOTTEES:</w:t>
      </w:r>
    </w:p>
    <w:p w14:paraId="0376AF71" w14:textId="77777777" w:rsidR="00945EF6" w:rsidRPr="000F7325" w:rsidRDefault="00945EF6" w:rsidP="00945EF6">
      <w:pPr>
        <w:pStyle w:val="Heading1"/>
        <w:tabs>
          <w:tab w:val="left" w:pos="426"/>
          <w:tab w:val="left" w:pos="1283"/>
        </w:tabs>
        <w:spacing w:after="160" w:line="360" w:lineRule="auto"/>
        <w:ind w:hanging="29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hereby agree and covenant with each other as under: -</w:t>
      </w:r>
    </w:p>
    <w:p w14:paraId="7B3535E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pay the Total Selling Price and other charges as stipulated under the Agreement within the stipulated period in terms of the Payment Plan;</w:t>
      </w:r>
    </w:p>
    <w:p w14:paraId="4361AD1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Promoter shall execute and issue a separate letter to the Allottee with respect to handing over of the possession of the Unit subsequent to payment of Total Selling Price and/or other dues and charges;</w:t>
      </w:r>
    </w:p>
    <w:p w14:paraId="1539506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That the Promoter shall issue a receipt in respect of each payment made by the Allottee(S);</w:t>
      </w:r>
    </w:p>
    <w:p w14:paraId="52CE301F"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4B18F1A6"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16FB45B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40AE8A9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0306DE02"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ensure that the support, shelter etc. of the Unit is in no way damaged or jeopardized;</w:t>
      </w:r>
    </w:p>
    <w:p w14:paraId="397F9379"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6E494AE5"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0CCB1E0B"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Allotee(s)shall not keep any hazardous, explosive, inflammable chemicals/ material etc., in the Unit which may cause damage to the building. The Allottee shall always keep the Promoter harmless and indemnified for any loss and damages in respect thereof;</w:t>
      </w:r>
    </w:p>
    <w:p w14:paraId="674C405E"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34E5513"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1F22AE91"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108FC37A"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EVENTS OF DEFAULTS AND CONSEQUENCES</w:t>
      </w:r>
      <w:r w:rsidRPr="00D94CEB">
        <w:rPr>
          <w:rFonts w:asciiTheme="minorHAnsi" w:eastAsiaTheme="minorEastAsia" w:hAnsiTheme="minorHAnsi" w:cstheme="minorHAnsi"/>
          <w:b/>
          <w:color w:val="000000" w:themeColor="text1"/>
          <w:spacing w:val="-10"/>
          <w:sz w:val="22"/>
          <w:szCs w:val="22"/>
        </w:rPr>
        <w:t>:</w:t>
      </w:r>
    </w:p>
    <w:p w14:paraId="764AC7C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Subject to the </w:t>
      </w:r>
      <w:r w:rsidRPr="000F7325">
        <w:rPr>
          <w:rFonts w:asciiTheme="minorHAnsi" w:eastAsiaTheme="minorEastAsia" w:hAnsiTheme="minorHAnsi" w:cstheme="minorHAnsi"/>
          <w:i/>
          <w:iCs/>
          <w:color w:val="000000" w:themeColor="text1"/>
          <w:sz w:val="22"/>
          <w:szCs w:val="22"/>
        </w:rPr>
        <w:t xml:space="preserve">Force Majeure </w:t>
      </w:r>
      <w:r w:rsidRPr="000F7325">
        <w:rPr>
          <w:rFonts w:asciiTheme="minorHAnsi" w:eastAsiaTheme="minorEastAsia" w:hAnsiTheme="minorHAnsi" w:cstheme="minorHAnsi"/>
          <w:color w:val="000000" w:themeColor="text1"/>
          <w:sz w:val="22"/>
          <w:szCs w:val="22"/>
        </w:rPr>
        <w:t xml:space="preserve">clause, the Promoter shall be considered under a condition of default, in the </w:t>
      </w:r>
      <w:r w:rsidRPr="000F7325">
        <w:rPr>
          <w:rFonts w:asciiTheme="minorHAnsi" w:eastAsiaTheme="minorEastAsia" w:hAnsiTheme="minorHAnsi" w:cstheme="minorHAnsi"/>
          <w:color w:val="000000" w:themeColor="text1"/>
          <w:sz w:val="22"/>
          <w:szCs w:val="22"/>
        </w:rPr>
        <w:lastRenderedPageBreak/>
        <w:t>following events, namely: -</w:t>
      </w:r>
    </w:p>
    <w:p w14:paraId="2DDF20CB"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Promoter fails to provide ready to move in possession of the Unit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Unit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9DD31"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03A78BA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0F7325">
        <w:rPr>
          <w:rFonts w:eastAsiaTheme="minorEastAsia" w:cstheme="minorHAnsi"/>
          <w:color w:val="000000" w:themeColor="text1"/>
        </w:rPr>
        <w:t>In case of default by the Promoter under the conditions listed above, Allottee is entitled to the following: -</w:t>
      </w:r>
    </w:p>
    <w:p w14:paraId="4DA539E4"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cstheme="minorHAnsi"/>
          <w:noProof/>
          <w:color w:val="000000" w:themeColor="text1"/>
          <w:lang w:val="en-US"/>
        </w:rPr>
        <mc:AlternateContent>
          <mc:Choice Requires="wps">
            <w:drawing>
              <wp:anchor distT="0" distB="0" distL="114300" distR="114300" simplePos="0" relativeHeight="251660288" behindDoc="1" locked="0" layoutInCell="1" allowOverlap="1" wp14:anchorId="3B433BEE" wp14:editId="1D5EE092">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2B5A5" id="Rectangle 3"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" fillcolor="black" stroked="f">
                <w10:wrap anchorx="page"/>
              </v:rect>
            </w:pict>
          </mc:Fallback>
        </mc:AlternateContent>
      </w:r>
      <w:r w:rsidRPr="000F732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56AAD0D2" w14:textId="77777777" w:rsidR="00945EF6" w:rsidRPr="000F7325" w:rsidRDefault="00945EF6" w:rsidP="00945EF6">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0F7325">
        <w:rPr>
          <w:rFonts w:eastAsiaTheme="minorEastAsia" w:cstheme="minorHAnsi"/>
          <w:color w:val="000000" w:themeColor="text1"/>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7219DED4" w14:textId="77777777" w:rsidR="00945EF6" w:rsidRPr="000F7325" w:rsidRDefault="00945EF6" w:rsidP="00945EF6">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0F7325">
        <w:rPr>
          <w:rFonts w:eastAsiaTheme="minorEastAsia" w:cstheme="minorHAnsi"/>
          <w:color w:val="000000" w:themeColor="text1"/>
        </w:rPr>
        <w:t>Provided that where an Allottee does not intend to withdraw from the Project or terminate the Agreement, he shall be paid, by the Promoter, Interest for the period of delay till the handing over of the possession of the Unit, which shall be paid by the Promoter to the Allottee within 45 (forty-five) days of it becoming due.</w:t>
      </w:r>
    </w:p>
    <w:p w14:paraId="65866359" w14:textId="77777777" w:rsidR="00945EF6" w:rsidRPr="000F7325" w:rsidRDefault="00945EF6" w:rsidP="00945EF6">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The Allottee shall be considered under a condition of default, on the occurrence of the following events:</w:t>
      </w:r>
    </w:p>
    <w:p w14:paraId="6F9E42B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In case the Allottee fails to make payments for 2 (two) consecutive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573651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If the payment of the instalment is not made within 30 days of it becoming due and payable, the allotment may be cancelled at the sole discretion of the Promoter by</w:t>
      </w:r>
      <w:r w:rsidRPr="000F7325">
        <w:rPr>
          <w:rFonts w:eastAsiaTheme="minorEastAsia" w:cstheme="minorHAnsi"/>
          <w:color w:val="000000" w:themeColor="text1"/>
          <w:lang w:val="en-US"/>
        </w:rPr>
        <w:t xml:space="preserve"> giving 15(fifteen) days written notice to the Allottee to rectify the default as specified in that notice. In such event, the Promoter shall refund the money paid to the Promoter by the Allottee after deducting the booking amount or the actual amount paid, whichever is higher, subject to maximum of 10% (ten percent) of the Total Selling Price, and the interest liabilities, and this Agreement shall thereupon stand terminated</w:t>
      </w:r>
    </w:p>
    <w:p w14:paraId="56F90255"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lang w:val="en-US"/>
        </w:rPr>
        <w:t>Failure to pay all dues, including but not limited to, stamp duty, registration, IFMS, maintenance charges, Capital Costs or any other charges as demanded by Promoter in terms of this agreement;</w:t>
      </w:r>
    </w:p>
    <w:p w14:paraId="29DB69D2"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Unit.</w:t>
      </w:r>
    </w:p>
    <w:p w14:paraId="61776931"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take possession of the Unit within the time stipulated by the Promoter.</w:t>
      </w:r>
    </w:p>
    <w:p w14:paraId="3D0B56B7"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lastRenderedPageBreak/>
        <w:t>Failure to execute the Sale Deed within the time stipulated by the Promoter.</w:t>
      </w:r>
    </w:p>
    <w:p w14:paraId="770A831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Failure to execute Maintenance Agreement and/or to pay on or before its due date the maintenance charges, IFMS or any increases in respect thereof, as demanded by the Promoter/Maintenance Agency.</w:t>
      </w:r>
    </w:p>
    <w:p w14:paraId="6955118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Assignment of this Agreement or any interest of the Allottee in this Agreement without prior written consent of the Promoter.</w:t>
      </w:r>
    </w:p>
    <w:p w14:paraId="7F8E5D27"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Dishonour of any cheque(s) given by the Allottee for any reason whatsoever.</w:t>
      </w:r>
    </w:p>
    <w:p w14:paraId="13989DB4" w14:textId="77777777" w:rsidR="00945EF6" w:rsidRPr="000F7325" w:rsidRDefault="00945EF6" w:rsidP="00945EF6">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0F732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60E6B1AB"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0F7325">
        <w:rPr>
          <w:rFonts w:eastAsiaTheme="minorEastAsia" w:cstheme="minorHAnsi"/>
          <w:color w:val="000000" w:themeColor="text1"/>
        </w:rPr>
        <w:t>Upon such cancellation the Allottee shall be left with no right or lien on the Unit or on the amount paid till such time. The balance amount after deducting the booking amount or the actual amount paid, whichever is higher, subject to maximum of 10% (ten percent) of the Total Selling Price, shall be refundable to the Allottee without any interest, within three (3) months of such cancellation.</w:t>
      </w:r>
    </w:p>
    <w:p w14:paraId="0D3ADE91" w14:textId="77777777" w:rsidR="00945EF6" w:rsidRPr="000F7325" w:rsidRDefault="00945EF6" w:rsidP="00945EF6">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0F732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2679144E"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0E0CAD96" w14:textId="77777777" w:rsidR="00945EF6" w:rsidRPr="000F7325" w:rsidRDefault="00945EF6" w:rsidP="00945EF6">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0F7325">
        <w:rPr>
          <w:rFonts w:eastAsiaTheme="minorEastAsia" w:cstheme="minorHAnsi"/>
          <w:color w:val="000000" w:themeColor="text1"/>
        </w:rPr>
        <w:t>It is agreed between the parties that the Promoter shall adjust the amount due from the Allottee first towards the interest due, if any, and then towards the Total Selling Price.</w:t>
      </w:r>
    </w:p>
    <w:p w14:paraId="176BFE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2506B8C5"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color w:val="000000" w:themeColor="text1"/>
          <w:sz w:val="22"/>
          <w:szCs w:val="22"/>
        </w:rPr>
      </w:pPr>
      <w:r w:rsidRPr="00D94CEB">
        <w:rPr>
          <w:rFonts w:asciiTheme="minorHAnsi" w:eastAsiaTheme="minorEastAsia" w:hAnsiTheme="minorHAnsi" w:cstheme="minorHAnsi"/>
          <w:b/>
          <w:color w:val="000000" w:themeColor="text1"/>
          <w:sz w:val="22"/>
          <w:szCs w:val="22"/>
        </w:rPr>
        <w:t xml:space="preserve">Condonation of Delayed Payment: </w:t>
      </w:r>
    </w:p>
    <w:p w14:paraId="0DEB2247"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0F732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108EC6ED" w14:textId="77777777" w:rsidR="00945EF6" w:rsidRPr="000F732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w:t>
      </w:r>
      <w:r w:rsidRPr="000F7325">
        <w:rPr>
          <w:rFonts w:asciiTheme="minorHAnsi" w:eastAsiaTheme="minorEastAsia" w:hAnsiTheme="minorHAnsi" w:cstheme="minorHAnsi"/>
          <w:color w:val="000000" w:themeColor="text1"/>
          <w:sz w:val="22"/>
          <w:szCs w:val="22"/>
        </w:rPr>
        <w:lastRenderedPageBreak/>
        <w:t xml:space="preserve">respect of any other delayed payments. Each case shall be examined individually by the Promoter.  </w:t>
      </w:r>
    </w:p>
    <w:p w14:paraId="47B63773" w14:textId="0DE34322" w:rsidR="00945EF6" w:rsidRPr="00ED6BF5" w:rsidRDefault="00945EF6" w:rsidP="00945EF6">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347A248C" w14:textId="77777777" w:rsidR="00945EF6" w:rsidRPr="00D94CEB"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CONVEYANCE OF THE SAID UNIT</w:t>
      </w:r>
      <w:r w:rsidRPr="00D94CEB">
        <w:rPr>
          <w:rFonts w:asciiTheme="minorHAnsi" w:eastAsiaTheme="minorEastAsia" w:hAnsiTheme="minorHAnsi" w:cstheme="minorHAnsi"/>
          <w:b/>
          <w:color w:val="000000" w:themeColor="text1"/>
          <w:spacing w:val="-9"/>
          <w:sz w:val="22"/>
          <w:szCs w:val="22"/>
        </w:rPr>
        <w:t>:</w:t>
      </w:r>
    </w:p>
    <w:p w14:paraId="4CD8ECAB"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occupancy certificate/ the completion certificate, as the case may be, to the Allottee:</w:t>
      </w:r>
    </w:p>
    <w:p w14:paraId="38FC45D8" w14:textId="77777777" w:rsidR="00945EF6" w:rsidRPr="000F7325" w:rsidRDefault="00945EF6" w:rsidP="00945EF6">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Provided that, in the absence of local law, the conveyance deed in favor of the Allottee shall be carried out by the Promoter within three months from the date of issue of occupancy </w:t>
      </w:r>
      <w:r w:rsidRPr="000F7325">
        <w:rPr>
          <w:rFonts w:asciiTheme="minorHAnsi" w:eastAsiaTheme="minorEastAsia" w:hAnsiTheme="minorHAnsi" w:cstheme="minorHAnsi"/>
          <w:color w:val="000000" w:themeColor="text1"/>
          <w:spacing w:val="-2"/>
          <w:sz w:val="22"/>
          <w:szCs w:val="22"/>
        </w:rPr>
        <w:t>certificate.</w:t>
      </w:r>
    </w:p>
    <w:p w14:paraId="4110549F"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2A8B39D8"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PAYMENT OF COSTS:</w:t>
      </w:r>
    </w:p>
    <w:p w14:paraId="3A36E464" w14:textId="629331F6" w:rsidR="00945EF6"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shall pay the stamp duty, registration charges and all other incidental and legal expenses for execution and registration of the aforesaid transfer instruments in respect of the Unit in favour of the Allottee to the Promoter/ relevant authority, as the case maybe, along with the demand of final payment in terms of the Payment Plan.</w:t>
      </w:r>
    </w:p>
    <w:p w14:paraId="43F09690" w14:textId="77777777" w:rsidR="00ED6BF5" w:rsidRPr="000F7325" w:rsidRDefault="00ED6BF5"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6E4B0C2" w14:textId="77777777" w:rsidR="00945EF6" w:rsidRPr="000F7325" w:rsidRDefault="00945EF6" w:rsidP="00945EF6">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NO OBJECTIONS TO CONTINUING WITH CONSTRUCTION:</w:t>
      </w:r>
    </w:p>
    <w:p w14:paraId="6E5DF9E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26494E04" w14:textId="77777777" w:rsidR="00945EF6" w:rsidRPr="00D94CEB"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D94CEB">
        <w:rPr>
          <w:rFonts w:asciiTheme="minorHAnsi" w:eastAsiaTheme="minorEastAsia" w:hAnsiTheme="minorHAnsi" w:cstheme="minorHAnsi"/>
          <w:b/>
          <w:color w:val="000000" w:themeColor="text1"/>
          <w:sz w:val="22"/>
          <w:szCs w:val="22"/>
        </w:rPr>
        <w:t>MAINTENANCE OF THE SAID BUILDING/ UNIT/ PROJECT/ COMPLEX</w:t>
      </w:r>
      <w:r w:rsidRPr="00D94CEB">
        <w:rPr>
          <w:rFonts w:asciiTheme="minorHAnsi" w:eastAsiaTheme="minorEastAsia" w:hAnsiTheme="minorHAnsi" w:cstheme="minorHAnsi"/>
          <w:b/>
          <w:color w:val="000000" w:themeColor="text1"/>
          <w:spacing w:val="-10"/>
          <w:sz w:val="22"/>
          <w:szCs w:val="22"/>
        </w:rPr>
        <w:t>:</w:t>
      </w:r>
    </w:p>
    <w:p w14:paraId="6542B85B"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BA77125"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71AC7C78"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012FF43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lastRenderedPageBreak/>
        <w:t xml:space="preserve">The charges defined in Clauses 25.2 and 25.3 shall be determined by the Promoter/ Maintenance Agency. It is understood that such charges may be subject to adjustments or increases as deemed necessary by the Promoter or the Maintenance Agency.   </w:t>
      </w:r>
    </w:p>
    <w:p w14:paraId="27B9B0B0"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Maintenance Agreement:</w:t>
      </w:r>
      <w:r w:rsidRPr="000F732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19BC1254"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Additional charges:</w:t>
      </w:r>
      <w:r w:rsidRPr="000F732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F17DCF2" w14:textId="4D9EF1CD"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Deposit of IFMS: </w:t>
      </w:r>
      <w:r w:rsidRPr="000F732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bookmarkStart w:id="20" w:name="_Hlk197386800"/>
      <w:r w:rsidR="00150D9A" w:rsidRPr="000537BB">
        <w:rPr>
          <w:rFonts w:asciiTheme="minorHAnsi" w:hAnsiTheme="minorHAnsi" w:cstheme="minorHAnsi"/>
          <w:sz w:val="22"/>
          <w:szCs w:val="22"/>
        </w:rPr>
        <w:t xml:space="preserve">INR </w:t>
      </w:r>
      <w:r w:rsidR="00150D9A" w:rsidRPr="000537BB">
        <w:rPr>
          <w:rFonts w:asciiTheme="minorHAnsi" w:hAnsiTheme="minorHAnsi" w:cstheme="minorHAnsi"/>
          <w:color w:val="000000" w:themeColor="text1"/>
          <w:sz w:val="22"/>
          <w:szCs w:val="22"/>
        </w:rPr>
        <w:t>/- (</w:t>
      </w:r>
      <w:r w:rsidR="00150D9A" w:rsidRPr="000537BB">
        <w:rPr>
          <w:rFonts w:asciiTheme="minorHAnsi" w:hAnsiTheme="minorHAnsi" w:cstheme="minorHAnsi"/>
          <w:sz w:val="22"/>
          <w:szCs w:val="22"/>
        </w:rPr>
        <w:t>).</w:t>
      </w:r>
      <w:bookmarkEnd w:id="20"/>
    </w:p>
    <w:p w14:paraId="3184097E" w14:textId="77777777" w:rsidR="00945EF6" w:rsidRPr="000F7325" w:rsidRDefault="00945EF6" w:rsidP="00945EF6">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Right to use the Common Area:  </w:t>
      </w:r>
    </w:p>
    <w:p w14:paraId="316CF334"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3BBACFDB" w14:textId="77777777" w:rsidR="00945EF6" w:rsidRPr="000F7325" w:rsidRDefault="00945EF6" w:rsidP="00945EF6">
      <w:pPr>
        <w:pStyle w:val="ListParagraph"/>
        <w:numPr>
          <w:ilvl w:val="0"/>
          <w:numId w:val="1"/>
        </w:numPr>
        <w:spacing w:line="360" w:lineRule="auto"/>
        <w:jc w:val="both"/>
        <w:rPr>
          <w:rFonts w:eastAsiaTheme="minorEastAsia" w:cstheme="minorHAnsi"/>
        </w:rPr>
      </w:pPr>
      <w:r w:rsidRPr="000F732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08C4E6B8"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ENTRY IN THE COMPLEX: </w:t>
      </w:r>
    </w:p>
    <w:p w14:paraId="04D3D260"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Unit and assume the responsibility of escorting them out as well.</w:t>
      </w:r>
    </w:p>
    <w:p w14:paraId="4D3A62D3"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color w:val="000000" w:themeColor="text1"/>
          <w:sz w:val="22"/>
          <w:szCs w:val="22"/>
        </w:rPr>
      </w:pPr>
      <w:r w:rsidRPr="00150D9A">
        <w:rPr>
          <w:rFonts w:asciiTheme="minorHAnsi" w:eastAsiaTheme="minorEastAsia" w:hAnsiTheme="minorHAnsi" w:cstheme="minorHAnsi"/>
          <w:b/>
          <w:color w:val="000000" w:themeColor="text1"/>
          <w:sz w:val="22"/>
          <w:szCs w:val="22"/>
        </w:rPr>
        <w:t>INSPECTION:</w:t>
      </w:r>
    </w:p>
    <w:p w14:paraId="53EE0A19" w14:textId="77777777" w:rsidR="00945EF6" w:rsidRPr="000F7325" w:rsidRDefault="00945EF6" w:rsidP="00945EF6">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E064BED" w14:textId="77777777" w:rsidR="00945EF6" w:rsidRPr="000F7325" w:rsidRDefault="00945EF6" w:rsidP="00945EF6">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029BC40E" w14:textId="77777777" w:rsidR="00945EF6" w:rsidRPr="00150D9A" w:rsidRDefault="00945EF6" w:rsidP="00945EF6">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lastRenderedPageBreak/>
        <w:t>DEFECT/ LIABILITY</w:t>
      </w:r>
      <w:r w:rsidRPr="00150D9A">
        <w:rPr>
          <w:rFonts w:asciiTheme="minorHAnsi" w:eastAsiaTheme="minorEastAsia" w:hAnsiTheme="minorHAnsi" w:cstheme="minorHAnsi"/>
          <w:b/>
          <w:color w:val="000000" w:themeColor="text1"/>
          <w:spacing w:val="-10"/>
          <w:sz w:val="22"/>
          <w:szCs w:val="22"/>
        </w:rPr>
        <w:t>:</w:t>
      </w:r>
    </w:p>
    <w:p w14:paraId="3784D707" w14:textId="32C78787" w:rsidR="00945EF6" w:rsidRPr="000F7325" w:rsidRDefault="00945EF6" w:rsidP="0096649D">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agreed that in case any structural defect or any major defect in workmanship, quality or provision of services or any other obligations of the Promoter as per this Agreement relating to such development is brought to the notice of the Promoter within a period of 5 (five) years by the Allottee from the date offer of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7E39EDBF"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 xml:space="preserve">RIGHT TO ENTER THE UNIT/Common Areas FOR </w:t>
      </w:r>
      <w:r w:rsidRPr="00150D9A">
        <w:rPr>
          <w:rFonts w:asciiTheme="minorHAnsi" w:eastAsiaTheme="minorEastAsia" w:hAnsiTheme="minorHAnsi" w:cstheme="minorHAnsi"/>
          <w:b/>
          <w:color w:val="000000" w:themeColor="text1"/>
          <w:spacing w:val="-2"/>
          <w:sz w:val="22"/>
          <w:szCs w:val="22"/>
        </w:rPr>
        <w:t>REPAIRS:</w:t>
      </w:r>
    </w:p>
    <w:p w14:paraId="0F62C029" w14:textId="77777777" w:rsidR="00945EF6" w:rsidRPr="000F7325" w:rsidRDefault="00945EF6" w:rsidP="00945EF6">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Maintenance Society shall have rights of unrestricted access of all common areas and parking spaces, if any, for providing necessary maintenance services and the Allottee agrees to permit the Promoter/ Maintenance Society to enter into the Unit or any part thereof, after due notice and during the normal working hours, unless the circumstances warrant otherwise, with a view to rectify any defect.</w:t>
      </w:r>
    </w:p>
    <w:p w14:paraId="5A729D7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pacing w:val="-2"/>
          <w:sz w:val="22"/>
          <w:szCs w:val="22"/>
        </w:rPr>
        <w:t>USAGE:</w:t>
      </w:r>
    </w:p>
    <w:p w14:paraId="7A0FBD63"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Promoter/ Maintenance Society/ Maintenance Agency for rendering maintenance services.</w:t>
      </w:r>
    </w:p>
    <w:p w14:paraId="48E17307" w14:textId="77777777" w:rsidR="00945EF6" w:rsidRPr="00150D9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GENRAL COMPLIANCE WITH RESPECT TO THE UNIT</w:t>
      </w:r>
      <w:r w:rsidRPr="00150D9A">
        <w:rPr>
          <w:rFonts w:asciiTheme="minorHAnsi" w:eastAsiaTheme="minorEastAsia" w:hAnsiTheme="minorHAnsi" w:cstheme="minorHAnsi"/>
          <w:b/>
          <w:color w:val="000000" w:themeColor="text1"/>
          <w:spacing w:val="-9"/>
          <w:sz w:val="22"/>
          <w:szCs w:val="22"/>
        </w:rPr>
        <w:t>:</w:t>
      </w:r>
    </w:p>
    <w:p w14:paraId="0C06BB52"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Subject to Clause 28 above, the Allottee shall, after taking possession, be solely responsible to maintain the said Unit at his/her own cost, in good repair and condition and shall not do or suffer to be done anything in or to the said building, Unit, or the staircases, lifts, common passages, corridors, circulation areas, atrium or compound which may be in violation of any laws or rules of any authority or change or alter or make additions to the said Unit, 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794D0237"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further undertakes, assures and grantees that he/ she would not put any sign- board/ name-plate, neon light, publicity material or advertisement material etc. on the façade 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1A5AF87C"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 xml:space="preserve">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w:t>
      </w:r>
      <w:r w:rsidRPr="000F7325">
        <w:rPr>
          <w:rFonts w:eastAsiaTheme="minorEastAsia" w:cstheme="minorHAnsi"/>
          <w:color w:val="000000" w:themeColor="text1"/>
        </w:rPr>
        <w:lastRenderedPageBreak/>
        <w:t>expressly or impliedly, physical or otherwise or by gestures or by any printed, written material or by any visual to the prospective buyers to prejudice his/her mind who intend to purchase/occupy any of the unsold flats/units of the Promoter/Owner.</w:t>
      </w:r>
    </w:p>
    <w:p w14:paraId="2EFB744E"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7FA9A435" w14:textId="77777777" w:rsidR="00945EF6" w:rsidRPr="000F7325" w:rsidRDefault="00945EF6" w:rsidP="00945EF6">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0F732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2A0D7739"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(a) Require the Allottee to immediately remedy the breach, at the Allottee's own cost and expense, to the satisfaction of the Promoter;</w:t>
      </w:r>
    </w:p>
    <w:p w14:paraId="61A383D2" w14:textId="77777777" w:rsidR="00945EF6" w:rsidRPr="000F7325" w:rsidRDefault="00945EF6" w:rsidP="00945EF6">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0F7325">
        <w:rPr>
          <w:rFonts w:eastAsiaTheme="minorEastAsia" w:cstheme="minorHAnsi"/>
          <w:color w:val="000000" w:themeColor="text1"/>
        </w:rPr>
        <w:t>(b) Terminate this Agreement by giving written notice to the Allottee, in which case the Allottee shall forfeit all amounts paid by him/her to the Promoter, and the Promoter shall have the right to repossess the Unit and resell the same to any other person or entity at its sole discretion.</w:t>
      </w:r>
    </w:p>
    <w:p w14:paraId="5904FF61" w14:textId="77777777" w:rsidR="00945EF6" w:rsidRPr="000F7325" w:rsidRDefault="00945EF6" w:rsidP="00945EF6">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0F732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2FC62240"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SUPPLY OF ELECTRICITY:</w:t>
      </w:r>
    </w:p>
    <w:p w14:paraId="5F1CCE4F"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Promoter confirms that electricity supply shall be made available at the Complex. The Allottee shall be required to apply for an individual electrical connection from JVVNL.</w:t>
      </w:r>
    </w:p>
    <w:p w14:paraId="6F239D77"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Until such time as the electricity connection from JVVNL is duly provided, any alternate means of supplying electricity arranged by the Promoter shall be at the cost and expense of the ALLOTTEE. </w:t>
      </w:r>
    </w:p>
    <w:p w14:paraId="445CC63B" w14:textId="77777777" w:rsidR="00945EF6" w:rsidRPr="00150D9A" w:rsidRDefault="00945EF6" w:rsidP="00945EF6">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150D9A">
        <w:rPr>
          <w:rFonts w:asciiTheme="minorHAnsi" w:eastAsiaTheme="minorEastAsia" w:hAnsiTheme="minorHAnsi" w:cstheme="minorHAnsi"/>
          <w:b/>
          <w:color w:val="000000" w:themeColor="text1"/>
          <w:sz w:val="22"/>
          <w:szCs w:val="22"/>
        </w:rPr>
        <w:t>USE FOR PERMITTED PURPOSE ONLY:</w:t>
      </w:r>
    </w:p>
    <w:p w14:paraId="362DA3C5" w14:textId="77777777" w:rsidR="00945EF6" w:rsidRPr="000F7325" w:rsidRDefault="00945EF6" w:rsidP="00945EF6">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to use the Unit for residential purposes or for such other purposes as may be sanctioned by the concerned authorities and not to use the same or permit the same to be used for any other purpose</w:t>
      </w:r>
    </w:p>
    <w:p w14:paraId="0FF08A58"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COMPLIANCE OF LAWS, NOTIFICATIONS ETC. BY </w:t>
      </w:r>
      <w:r w:rsidRPr="004D421A">
        <w:rPr>
          <w:rFonts w:asciiTheme="minorHAnsi" w:eastAsiaTheme="minorEastAsia" w:hAnsiTheme="minorHAnsi" w:cstheme="minorHAnsi"/>
          <w:b/>
          <w:color w:val="000000" w:themeColor="text1"/>
          <w:spacing w:val="-2"/>
          <w:sz w:val="22"/>
          <w:szCs w:val="22"/>
        </w:rPr>
        <w:t>PARTIES:</w:t>
      </w:r>
    </w:p>
    <w:p w14:paraId="19F81A4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are entering into this Agreement for the allotment of Unit with the full knowledge of all laws, rules, regulations, notifications applicable to the Project.</w:t>
      </w:r>
    </w:p>
    <w:p w14:paraId="5E14D422"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Unit and the Common </w:t>
      </w:r>
      <w:r w:rsidRPr="000F7325">
        <w:rPr>
          <w:rFonts w:asciiTheme="minorHAnsi" w:eastAsiaTheme="minorEastAsia" w:hAnsiTheme="minorHAnsi" w:cstheme="minorHAnsi"/>
          <w:color w:val="000000" w:themeColor="text1"/>
          <w:sz w:val="22"/>
          <w:szCs w:val="22"/>
        </w:rPr>
        <w:lastRenderedPageBreak/>
        <w:t>Areas and Facilities.</w:t>
      </w:r>
    </w:p>
    <w:p w14:paraId="601AFAFC"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061B7F33"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ADDITIONAL </w:t>
      </w:r>
      <w:r w:rsidRPr="004D421A">
        <w:rPr>
          <w:rFonts w:asciiTheme="minorHAnsi" w:eastAsiaTheme="minorEastAsia" w:hAnsiTheme="minorHAnsi" w:cstheme="minorHAnsi"/>
          <w:b/>
          <w:color w:val="000000" w:themeColor="text1"/>
          <w:spacing w:val="-2"/>
          <w:sz w:val="22"/>
          <w:szCs w:val="22"/>
        </w:rPr>
        <w:t>CONSTRUCTIONS:</w:t>
      </w:r>
    </w:p>
    <w:p w14:paraId="67EB7F59" w14:textId="77777777" w:rsidR="00945EF6" w:rsidRPr="000F7325" w:rsidRDefault="00945EF6" w:rsidP="00945EF6">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consent of the Allottee.</w:t>
      </w:r>
    </w:p>
    <w:p w14:paraId="50815F89" w14:textId="77777777" w:rsidR="00945EF6" w:rsidRPr="004D421A" w:rsidRDefault="00945EF6" w:rsidP="00945EF6">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PROMOTER SHALL NOT MORTGAGE OR CREATE A </w:t>
      </w:r>
      <w:r w:rsidRPr="004D421A">
        <w:rPr>
          <w:rFonts w:asciiTheme="minorHAnsi" w:eastAsiaTheme="minorEastAsia" w:hAnsiTheme="minorHAnsi" w:cstheme="minorHAnsi"/>
          <w:b/>
          <w:color w:val="000000" w:themeColor="text1"/>
          <w:spacing w:val="-2"/>
          <w:sz w:val="22"/>
          <w:szCs w:val="22"/>
        </w:rPr>
        <w:t>CHARGE:</w:t>
      </w:r>
    </w:p>
    <w:p w14:paraId="0E3ADB52"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After the Promoter executes this Agreement, he shall not mortgage or create a charge on the 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02FC9662" w14:textId="77777777" w:rsidR="00945EF6" w:rsidRPr="004D421A" w:rsidRDefault="00945EF6" w:rsidP="00945EF6">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BINDING EFFECT:</w:t>
      </w:r>
    </w:p>
    <w:p w14:paraId="2F21ECEB"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Forwarding this Agreement to the Allottee by the Promoter does not create a binding obligation on the part of the Promoter or the Allottee until, </w:t>
      </w:r>
      <w:r w:rsidRPr="000F7325">
        <w:rPr>
          <w:rFonts w:asciiTheme="minorHAnsi" w:eastAsiaTheme="minorEastAsia" w:hAnsiTheme="minorHAnsi" w:cstheme="minorHAnsi"/>
          <w:i/>
          <w:iCs/>
          <w:color w:val="000000" w:themeColor="text1"/>
          <w:sz w:val="22"/>
          <w:szCs w:val="22"/>
        </w:rPr>
        <w:t>first</w:t>
      </w:r>
      <w:r w:rsidRPr="000F7325">
        <w:rPr>
          <w:rFonts w:asciiTheme="minorHAnsi" w:eastAsiaTheme="minorEastAsia" w:hAnsiTheme="minorHAnsi" w:cstheme="minorHAnsi"/>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0F7325">
        <w:rPr>
          <w:rFonts w:asciiTheme="minorHAnsi" w:eastAsiaTheme="minorEastAsia" w:hAnsiTheme="minorHAnsi" w:cstheme="minorHAnsi"/>
          <w:i/>
          <w:iCs/>
          <w:color w:val="000000" w:themeColor="text1"/>
          <w:sz w:val="22"/>
          <w:szCs w:val="22"/>
        </w:rPr>
        <w:t>second</w:t>
      </w:r>
      <w:r w:rsidRPr="000F7325">
        <w:rPr>
          <w:rFonts w:asciiTheme="minorHAnsi" w:eastAsiaTheme="minorEastAsia" w:hAnsiTheme="minorHAnsi" w:cstheme="minorHAnsi"/>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438AB982" w14:textId="77777777" w:rsidR="00945EF6" w:rsidRPr="004D421A" w:rsidRDefault="00945EF6" w:rsidP="00945EF6">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BROKERAGE/COMMISSION:</w:t>
      </w:r>
    </w:p>
    <w:p w14:paraId="3BFB7B4E"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Total Selling Price and other charges payable to the Promoter in terms of this Agreement. Further, the Allottee shall indemnify and hold the Promoter free and harmless from and against any or all liabilities and expenses in this regard.</w:t>
      </w:r>
    </w:p>
    <w:p w14:paraId="39B63953" w14:textId="77777777" w:rsidR="00945EF6" w:rsidRPr="004D421A" w:rsidRDefault="00945EF6" w:rsidP="00945EF6">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ENTIRE </w:t>
      </w:r>
      <w:r w:rsidRPr="004D421A">
        <w:rPr>
          <w:rFonts w:asciiTheme="minorHAnsi" w:eastAsiaTheme="minorEastAsia" w:hAnsiTheme="minorHAnsi" w:cstheme="minorHAnsi"/>
          <w:b/>
          <w:color w:val="000000" w:themeColor="text1"/>
          <w:spacing w:val="-2"/>
          <w:sz w:val="22"/>
          <w:szCs w:val="22"/>
        </w:rPr>
        <w:t>AGREEMENT:</w:t>
      </w:r>
    </w:p>
    <w:p w14:paraId="1EC204C3"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Unit/ Building, as the case may be.</w:t>
      </w:r>
    </w:p>
    <w:p w14:paraId="143D7DFD"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RIGHT TO AMEND:</w:t>
      </w:r>
    </w:p>
    <w:p w14:paraId="161721E3" w14:textId="77777777" w:rsidR="00945EF6" w:rsidRPr="000F7325" w:rsidRDefault="00945EF6" w:rsidP="00945EF6">
      <w:pPr>
        <w:pStyle w:val="Heading1"/>
        <w:tabs>
          <w:tab w:val="left" w:pos="426"/>
          <w:tab w:val="left" w:pos="1276"/>
        </w:tabs>
        <w:spacing w:after="160" w:line="360" w:lineRule="auto"/>
        <w:ind w:left="993"/>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This Agreement may only be amended through written consent of the </w:t>
      </w:r>
      <w:r w:rsidRPr="000F7325">
        <w:rPr>
          <w:rFonts w:asciiTheme="minorHAnsi" w:eastAsiaTheme="minorEastAsia" w:hAnsiTheme="minorHAnsi" w:cstheme="minorHAnsi"/>
          <w:color w:val="000000" w:themeColor="text1"/>
          <w:spacing w:val="-2"/>
          <w:sz w:val="22"/>
          <w:szCs w:val="22"/>
        </w:rPr>
        <w:t>Parties.</w:t>
      </w:r>
    </w:p>
    <w:p w14:paraId="107BC62D" w14:textId="77777777" w:rsidR="00945EF6" w:rsidRPr="004D421A" w:rsidRDefault="00945EF6" w:rsidP="00945EF6">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PROVISIONS OF THIS AGREEMENT APPLICABLE ALOTTEE/ SUBSEQUENT ALLOTTEES:</w:t>
      </w:r>
    </w:p>
    <w:p w14:paraId="776E757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639DADF2"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WAIVER NOT ALIMITATION TO </w:t>
      </w:r>
      <w:r w:rsidRPr="004D421A">
        <w:rPr>
          <w:rFonts w:asciiTheme="minorHAnsi" w:eastAsiaTheme="minorEastAsia" w:hAnsiTheme="minorHAnsi" w:cstheme="minorHAnsi"/>
          <w:b/>
          <w:color w:val="000000" w:themeColor="text1"/>
          <w:spacing w:val="-2"/>
          <w:sz w:val="22"/>
          <w:szCs w:val="22"/>
        </w:rPr>
        <w:t>ENFORCE:</w:t>
      </w:r>
    </w:p>
    <w:p w14:paraId="33271B05"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 xml:space="preserve">The Promoter may, at its own option and discretion, and without prejudice to its rights as laid out in this Agreement, waive the breach by the Allottee in not making payments as per the payment plan mentioned </w:t>
      </w:r>
      <w:r w:rsidRPr="000F7325">
        <w:rPr>
          <w:rFonts w:eastAsiaTheme="minorEastAsia" w:cstheme="minorHAnsi"/>
          <w:color w:val="000000" w:themeColor="text1"/>
        </w:rPr>
        <w:lastRenderedPageBreak/>
        <w:t>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7E445D30" w14:textId="77777777" w:rsidR="00945EF6" w:rsidRPr="000F7325" w:rsidRDefault="00945EF6" w:rsidP="00945EF6">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1FB7FA7E" w14:textId="77777777" w:rsidR="00945EF6" w:rsidRPr="000F7325" w:rsidRDefault="00945EF6" w:rsidP="00945EF6">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0F732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70117795"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SEVERABILITY:</w:t>
      </w:r>
    </w:p>
    <w:p w14:paraId="692577BA" w14:textId="77777777" w:rsidR="00945EF6" w:rsidRPr="000F7325" w:rsidRDefault="00945EF6" w:rsidP="00945EF6">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5D6F0A49"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 xml:space="preserve">METHOD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CALCULATION </w:t>
      </w:r>
      <w:r w:rsidRPr="004D421A">
        <w:rPr>
          <w:rFonts w:asciiTheme="minorHAnsi" w:eastAsiaTheme="minorEastAsia" w:hAnsiTheme="minorHAnsi" w:cstheme="minorHAnsi"/>
          <w:b/>
          <w:color w:val="000000" w:themeColor="text1"/>
          <w:spacing w:val="-6"/>
          <w:sz w:val="22"/>
          <w:szCs w:val="22"/>
        </w:rPr>
        <w:t xml:space="preserve">OF </w:t>
      </w:r>
      <w:r w:rsidRPr="004D421A">
        <w:rPr>
          <w:rFonts w:asciiTheme="minorHAnsi" w:eastAsiaTheme="minorEastAsia" w:hAnsiTheme="minorHAnsi" w:cstheme="minorHAnsi"/>
          <w:b/>
          <w:color w:val="000000" w:themeColor="text1"/>
          <w:spacing w:val="-2"/>
          <w:sz w:val="22"/>
          <w:szCs w:val="22"/>
        </w:rPr>
        <w:t xml:space="preserve">PROPORTIONATE SHARE WHEREVER </w:t>
      </w:r>
      <w:r w:rsidRPr="004D421A">
        <w:rPr>
          <w:rFonts w:asciiTheme="minorHAnsi" w:eastAsiaTheme="minorEastAsia" w:hAnsiTheme="minorHAnsi" w:cstheme="minorHAnsi"/>
          <w:b/>
          <w:color w:val="000000" w:themeColor="text1"/>
          <w:sz w:val="22"/>
          <w:szCs w:val="22"/>
        </w:rPr>
        <w:t>REFERRED TO IN THE AGREEMENT:</w:t>
      </w:r>
    </w:p>
    <w:p w14:paraId="07EA8C0F" w14:textId="77777777" w:rsidR="00945EF6" w:rsidRPr="000F7325" w:rsidRDefault="00945EF6" w:rsidP="00945EF6">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Unit bears to the total carpet area of all the Units in the </w:t>
      </w:r>
      <w:r w:rsidRPr="000F7325">
        <w:rPr>
          <w:rFonts w:asciiTheme="minorHAnsi" w:eastAsiaTheme="minorEastAsia" w:hAnsiTheme="minorHAnsi" w:cstheme="minorHAnsi"/>
          <w:color w:val="000000" w:themeColor="text1"/>
          <w:spacing w:val="-2"/>
          <w:sz w:val="22"/>
          <w:szCs w:val="22"/>
        </w:rPr>
        <w:t>Project.</w:t>
      </w:r>
    </w:p>
    <w:p w14:paraId="4C0BC063"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FURTHER </w:t>
      </w:r>
      <w:r w:rsidRPr="004D421A">
        <w:rPr>
          <w:rFonts w:asciiTheme="minorHAnsi" w:eastAsiaTheme="minorEastAsia" w:hAnsiTheme="minorHAnsi" w:cstheme="minorHAnsi"/>
          <w:b/>
          <w:color w:val="000000" w:themeColor="text1"/>
          <w:spacing w:val="-2"/>
          <w:sz w:val="22"/>
          <w:szCs w:val="22"/>
        </w:rPr>
        <w:t>ASSURANCES:</w:t>
      </w:r>
    </w:p>
    <w:p w14:paraId="79E084DB"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3555BF2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PLACE OF EXECUTION</w:t>
      </w:r>
      <w:r w:rsidRPr="004D421A">
        <w:rPr>
          <w:rFonts w:asciiTheme="minorHAnsi" w:eastAsiaTheme="minorEastAsia" w:hAnsiTheme="minorHAnsi" w:cstheme="minorHAnsi"/>
          <w:b/>
          <w:color w:val="000000" w:themeColor="text1"/>
          <w:spacing w:val="-9"/>
          <w:sz w:val="22"/>
          <w:szCs w:val="22"/>
        </w:rPr>
        <w:t>:</w:t>
      </w:r>
    </w:p>
    <w:p w14:paraId="3593A6F8" w14:textId="77777777" w:rsidR="00945EF6" w:rsidRPr="000F7325" w:rsidRDefault="00945EF6" w:rsidP="00945EF6">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 On the completion of 30 days after the Agreement is duly executed by the Allottee and the Promoter or simultaneously with the execution, the said Agreement shall be registered at the office of the</w:t>
      </w:r>
      <w:r w:rsidRPr="000F7325">
        <w:rPr>
          <w:rFonts w:asciiTheme="minorHAnsi" w:eastAsiaTheme="minorEastAsia" w:hAnsiTheme="minorHAnsi" w:cstheme="minorHAnsi"/>
          <w:color w:val="000000" w:themeColor="text1"/>
          <w:spacing w:val="-2"/>
          <w:sz w:val="22"/>
          <w:szCs w:val="22"/>
        </w:rPr>
        <w:t xml:space="preserve"> concerned </w:t>
      </w:r>
      <w:r w:rsidRPr="000F732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p>
    <w:p w14:paraId="7C79437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pacing w:val="-2"/>
          <w:sz w:val="22"/>
          <w:szCs w:val="22"/>
        </w:rPr>
        <w:t>NOTICES:</w:t>
      </w:r>
    </w:p>
    <w:p w14:paraId="531E4875"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All the notices to be served on the Allottee and the Promoter as contemplated by this Agreement shall be deemed to have been duly served if sent to the Allottee or the Promoter by registered post at their respective addresses or Email Ids specified below: -</w:t>
      </w:r>
    </w:p>
    <w:p w14:paraId="4BCE7FB4"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4C05F601" w14:textId="77777777" w:rsidR="00945EF6"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p w14:paraId="1BBB677F" w14:textId="77777777" w:rsidR="00945EF6" w:rsidRPr="000F7325" w:rsidRDefault="00945EF6" w:rsidP="00945EF6">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4D421A" w:rsidRPr="000F7325" w14:paraId="70418BD5" w14:textId="77777777" w:rsidTr="004D421A">
        <w:trPr>
          <w:trHeight w:val="300"/>
        </w:trPr>
        <w:tc>
          <w:tcPr>
            <w:tcW w:w="4470" w:type="dxa"/>
          </w:tcPr>
          <w:p w14:paraId="16A1A795" w14:textId="1DEE8770"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p>
        </w:tc>
        <w:tc>
          <w:tcPr>
            <w:tcW w:w="4470" w:type="dxa"/>
          </w:tcPr>
          <w:p w14:paraId="52A6BF31" w14:textId="62CE82F7" w:rsidR="004D421A" w:rsidRPr="000F7325" w:rsidRDefault="004D421A" w:rsidP="004D421A">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Pr="000537BB">
              <w:rPr>
                <w:rFonts w:ascii="Calibri" w:hAnsi="Calibri" w:cs="Calibri"/>
                <w:b/>
                <w:noProof/>
                <w:color w:val="000000" w:themeColor="text1"/>
              </w:rPr>
              <w:t xml:space="preserve"> </w:t>
            </w:r>
            <w:r>
              <w:rPr>
                <w:rFonts w:ascii="Calibri" w:hAnsi="Calibri" w:cs="Calibri"/>
                <w:b/>
                <w:noProof/>
                <w:color w:val="000000" w:themeColor="text1"/>
              </w:rPr>
              <w:t>Maya Sharma</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p>
        </w:tc>
      </w:tr>
      <w:tr w:rsidR="004D421A" w:rsidRPr="000F7325" w14:paraId="17D674F8" w14:textId="77777777" w:rsidTr="004D421A">
        <w:trPr>
          <w:trHeight w:val="300"/>
        </w:trPr>
        <w:tc>
          <w:tcPr>
            <w:tcW w:w="4470" w:type="dxa"/>
          </w:tcPr>
          <w:p w14:paraId="2EB5D23C" w14:textId="27832F2C"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4470" w:type="dxa"/>
          </w:tcPr>
          <w:p w14:paraId="104F0AC9" w14:textId="63CCBC41" w:rsidR="004D421A" w:rsidRPr="000F7325" w:rsidRDefault="004D421A" w:rsidP="004D421A">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2321 Ward N 22, Shahpura, Bhilwara, Rajasthan-311404</w:t>
            </w:r>
          </w:p>
        </w:tc>
      </w:tr>
      <w:tr w:rsidR="004D421A" w:rsidRPr="000F7325" w14:paraId="19A610A8" w14:textId="77777777" w:rsidTr="004D421A">
        <w:trPr>
          <w:trHeight w:val="300"/>
        </w:trPr>
        <w:tc>
          <w:tcPr>
            <w:tcW w:w="4470" w:type="dxa"/>
          </w:tcPr>
          <w:p w14:paraId="14296629" w14:textId="12D9C065"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340F12A" w14:textId="760DB977" w:rsidR="004D421A" w:rsidRPr="000537BB" w:rsidRDefault="004D421A" w:rsidP="004D421A">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sidR="006E0E51">
              <w:rPr>
                <w:rFonts w:asciiTheme="minorHAnsi" w:hAnsiTheme="minorHAnsi" w:cstheme="minorHAnsi"/>
                <w:color w:val="000000" w:themeColor="text1"/>
                <w:spacing w:val="-2"/>
              </w:rPr>
              <w:t xml:space="preserve"> </w:t>
            </w:r>
            <w:r>
              <w:rPr>
                <w:rFonts w:ascii="Calibri" w:hAnsi="Calibri" w:cs="Calibri"/>
                <w:noProof/>
                <w:color w:val="000000" w:themeColor="text1"/>
                <w:spacing w:val="-2"/>
              </w:rPr>
              <w:t>maya62218@gmail.com</w:t>
            </w:r>
          </w:p>
        </w:tc>
      </w:tr>
    </w:tbl>
    <w:p w14:paraId="1951FF2D"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79B713D9" w14:textId="77777777" w:rsidR="00945EF6" w:rsidRPr="000F7325" w:rsidRDefault="00945EF6" w:rsidP="00945EF6">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F8156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 xml:space="preserve">JOINT </w:t>
      </w:r>
      <w:r w:rsidRPr="004D421A">
        <w:rPr>
          <w:rFonts w:asciiTheme="minorHAnsi" w:eastAsiaTheme="minorEastAsia" w:hAnsiTheme="minorHAnsi" w:cstheme="minorHAnsi"/>
          <w:b/>
          <w:color w:val="000000" w:themeColor="text1"/>
          <w:spacing w:val="-2"/>
          <w:sz w:val="22"/>
          <w:szCs w:val="22"/>
        </w:rPr>
        <w:t>ALLOTTEE:</w:t>
      </w:r>
    </w:p>
    <w:p w14:paraId="1FCD4D0A" w14:textId="77777777" w:rsidR="00945EF6" w:rsidRPr="000F7325" w:rsidRDefault="00945EF6" w:rsidP="00945EF6">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in case there are Joint Allottees all communications shall be sent by the Promoter to the Allottee whose name appears first whose and at the address given by him/her which shall for all intents and purposes to consider as properly served on all the Allottee(s).</w:t>
      </w:r>
    </w:p>
    <w:p w14:paraId="2211490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1" w:name="_Hlk129701309"/>
      <w:r w:rsidRPr="004D421A">
        <w:rPr>
          <w:rFonts w:asciiTheme="minorHAnsi" w:eastAsiaTheme="minorEastAsia" w:hAnsiTheme="minorHAnsi" w:cstheme="minorHAnsi"/>
          <w:b/>
          <w:color w:val="000000" w:themeColor="text1"/>
          <w:spacing w:val="-2"/>
          <w:sz w:val="22"/>
          <w:szCs w:val="22"/>
        </w:rPr>
        <w:t>SAVINGS:</w:t>
      </w:r>
    </w:p>
    <w:p w14:paraId="0C2B8DED" w14:textId="77777777" w:rsidR="00945EF6" w:rsidRPr="000F7325" w:rsidRDefault="00945EF6" w:rsidP="00945EF6">
      <w:pPr>
        <w:pStyle w:val="Heading1"/>
        <w:tabs>
          <w:tab w:val="left" w:pos="426"/>
        </w:tabs>
        <w:spacing w:after="160" w:line="360" w:lineRule="auto"/>
        <w:ind w:left="993"/>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z w:val="22"/>
          <w:szCs w:val="22"/>
        </w:rPr>
        <w:t xml:space="preserve">Any application, letter, allotment letter or any other document signed by the Allottee, in respect of the Unit, plot or building, maybe, prior to the execution and registration of the agreement for sale for such Unit, plot or building, as the case may be, shall not be construed to limit the rights and interests of the Allottee or the Promoter under the agreement for sale, under the Act, the rules or the regulations made </w:t>
      </w:r>
      <w:r w:rsidRPr="000F7325">
        <w:rPr>
          <w:rFonts w:asciiTheme="minorHAnsi" w:eastAsiaTheme="minorEastAsia" w:hAnsiTheme="minorHAnsi" w:cstheme="minorHAnsi"/>
          <w:color w:val="000000" w:themeColor="text1"/>
          <w:spacing w:val="-2"/>
          <w:sz w:val="22"/>
          <w:szCs w:val="22"/>
        </w:rPr>
        <w:t>thereunder.</w:t>
      </w:r>
    </w:p>
    <w:bookmarkEnd w:id="21"/>
    <w:p w14:paraId="7DF084A7"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pacing w:val="-2"/>
          <w:sz w:val="22"/>
          <w:szCs w:val="22"/>
        </w:rPr>
      </w:pPr>
      <w:r w:rsidRPr="004D421A">
        <w:rPr>
          <w:rFonts w:asciiTheme="minorHAnsi" w:eastAsiaTheme="minorEastAsia" w:hAnsiTheme="minorHAnsi" w:cstheme="minorHAnsi"/>
          <w:b/>
          <w:color w:val="000000" w:themeColor="text1"/>
          <w:spacing w:val="-2"/>
          <w:sz w:val="22"/>
          <w:szCs w:val="22"/>
        </w:rPr>
        <w:t>ALLOTTEE’s INDEMNITY OBLIGATIONS</w:t>
      </w:r>
    </w:p>
    <w:p w14:paraId="0F1DE66B"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22" w:name="_Hlk129698143"/>
      <w:r w:rsidRPr="000F732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0F7325">
        <w:rPr>
          <w:rFonts w:asciiTheme="minorHAnsi" w:eastAsiaTheme="minorEastAsia" w:hAnsiTheme="minorHAnsi" w:cstheme="minorHAnsi"/>
          <w:b/>
          <w:bCs/>
          <w:color w:val="000000" w:themeColor="text1"/>
          <w:spacing w:val="-2"/>
          <w:sz w:val="22"/>
          <w:szCs w:val="22"/>
        </w:rPr>
        <w:t>Indemnified Party</w:t>
      </w:r>
      <w:r w:rsidRPr="000F732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091D5225"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lastRenderedPageBreak/>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44E4FC8E"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FB9A662" w14:textId="77777777" w:rsidR="00945EF6" w:rsidRPr="000F7325" w:rsidRDefault="00945EF6" w:rsidP="00945EF6">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bCs/>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3030CC6D"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0F732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5B1F4EB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bookmarkStart w:id="23" w:name="_Hlk129701435"/>
      <w:bookmarkEnd w:id="22"/>
      <w:r w:rsidRPr="004D421A">
        <w:rPr>
          <w:rFonts w:asciiTheme="minorHAnsi" w:eastAsiaTheme="minorEastAsia" w:hAnsiTheme="minorHAnsi" w:cstheme="minorHAnsi"/>
          <w:b/>
          <w:color w:val="000000" w:themeColor="text1"/>
          <w:sz w:val="22"/>
          <w:szCs w:val="22"/>
        </w:rPr>
        <w:t>GOVERNIN G</w:t>
      </w:r>
      <w:r w:rsidRPr="004D421A">
        <w:rPr>
          <w:rFonts w:asciiTheme="minorHAnsi" w:eastAsiaTheme="minorEastAsia" w:hAnsiTheme="minorHAnsi" w:cstheme="minorHAnsi"/>
          <w:b/>
          <w:color w:val="000000" w:themeColor="text1"/>
          <w:spacing w:val="-4"/>
          <w:sz w:val="22"/>
          <w:szCs w:val="22"/>
        </w:rPr>
        <w:t>LAW:</w:t>
      </w:r>
    </w:p>
    <w:p w14:paraId="5B1C53AB" w14:textId="77777777" w:rsidR="00945EF6" w:rsidRPr="000F7325" w:rsidRDefault="00945EF6" w:rsidP="00945EF6">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68C2AB00"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bCs/>
          <w:color w:val="000000" w:themeColor="text1"/>
          <w:sz w:val="22"/>
          <w:szCs w:val="22"/>
        </w:rPr>
      </w:pPr>
      <w:r w:rsidRPr="004D421A">
        <w:rPr>
          <w:rFonts w:asciiTheme="minorHAnsi" w:eastAsiaTheme="minorEastAsia" w:hAnsiTheme="minorHAnsi" w:cstheme="minorHAnsi"/>
          <w:b/>
          <w:color w:val="000000" w:themeColor="text1"/>
          <w:sz w:val="22"/>
          <w:szCs w:val="22"/>
        </w:rPr>
        <w:t>DISPUTERE SOLUTION</w:t>
      </w:r>
      <w:r w:rsidRPr="004D421A">
        <w:rPr>
          <w:rFonts w:asciiTheme="minorHAnsi" w:eastAsiaTheme="minorEastAsia" w:hAnsiTheme="minorHAnsi" w:cstheme="minorHAnsi"/>
          <w:b/>
          <w:color w:val="000000" w:themeColor="text1"/>
          <w:spacing w:val="-13"/>
          <w:sz w:val="22"/>
          <w:szCs w:val="22"/>
        </w:rPr>
        <w:t>:</w:t>
      </w:r>
    </w:p>
    <w:p w14:paraId="0F26FDB6"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noProof/>
          <w:color w:val="000000" w:themeColor="text1"/>
          <w:sz w:val="22"/>
          <w:szCs w:val="22"/>
        </w:rPr>
        <mc:AlternateContent>
          <mc:Choice Requires="wps">
            <w:drawing>
              <wp:anchor distT="0" distB="0" distL="114300" distR="114300" simplePos="0" relativeHeight="251661312" behindDoc="1" locked="0" layoutInCell="1" allowOverlap="1" wp14:anchorId="5BDA02F9" wp14:editId="55B104AA">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E8D" id="Rectangle 2"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" fillcolor="black" stroked="f">
                <w10:wrap anchorx="page"/>
              </v:rect>
            </w:pict>
          </mc:Fallback>
        </mc:AlternateContent>
      </w:r>
      <w:r w:rsidRPr="000F732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5DFF95F"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5C6E8B93"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17ED6CFB"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lastRenderedPageBreak/>
        <w:t>FREE CONSENT</w:t>
      </w:r>
    </w:p>
    <w:p w14:paraId="0A7AA637"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1E4734F8" w14:textId="77777777" w:rsidR="00945EF6" w:rsidRPr="000F7325" w:rsidRDefault="00945EF6" w:rsidP="00945EF6">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2CC7CF48" w14:textId="77777777" w:rsidR="00945EF6" w:rsidRPr="004D421A" w:rsidRDefault="00945EF6" w:rsidP="00945EF6">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color w:val="000000" w:themeColor="text1"/>
          <w:sz w:val="22"/>
          <w:szCs w:val="22"/>
        </w:rPr>
      </w:pPr>
      <w:r w:rsidRPr="004D421A">
        <w:rPr>
          <w:rFonts w:asciiTheme="minorHAnsi" w:eastAsiaTheme="minorEastAsia" w:hAnsiTheme="minorHAnsi" w:cstheme="minorHAnsi"/>
          <w:b/>
          <w:color w:val="000000" w:themeColor="text1"/>
          <w:sz w:val="22"/>
          <w:szCs w:val="22"/>
        </w:rPr>
        <w:t>FURTHER ASSURANCES:</w:t>
      </w:r>
    </w:p>
    <w:p w14:paraId="0867D80C"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23"/>
    <w:p w14:paraId="12D80480" w14:textId="77777777" w:rsidR="00945EF6" w:rsidRPr="000F7325" w:rsidRDefault="00945EF6" w:rsidP="00945EF6">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0F7325">
        <w:rPr>
          <w:rFonts w:asciiTheme="minorHAnsi" w:eastAsiaTheme="minorEastAsia" w:hAnsiTheme="minorHAnsi" w:cstheme="minorHAnsi"/>
          <w:color w:val="000000" w:themeColor="text1"/>
          <w:spacing w:val="-5"/>
          <w:sz w:val="22"/>
          <w:szCs w:val="22"/>
        </w:rPr>
        <w:t>at</w:t>
      </w:r>
      <w:r w:rsidRPr="000F7325">
        <w:rPr>
          <w:rFonts w:asciiTheme="minorHAnsi" w:eastAsiaTheme="minorEastAsia" w:hAnsiTheme="minorHAnsi" w:cstheme="minorHAnsi"/>
          <w:color w:val="000000" w:themeColor="text1"/>
          <w:sz w:val="22"/>
          <w:szCs w:val="22"/>
        </w:rPr>
        <w:t xml:space="preserve"> Jaipur in the presence of attesting </w:t>
      </w:r>
      <w:r w:rsidRPr="000F7325">
        <w:rPr>
          <w:rFonts w:asciiTheme="minorHAnsi" w:eastAsiaTheme="minorEastAsia" w:hAnsiTheme="minorHAnsi" w:cstheme="minorHAnsi"/>
          <w:color w:val="000000" w:themeColor="text1"/>
          <w:spacing w:val="-2"/>
          <w:sz w:val="22"/>
          <w:szCs w:val="22"/>
        </w:rPr>
        <w:t xml:space="preserve">witness, </w:t>
      </w:r>
      <w:r w:rsidRPr="000F7325">
        <w:rPr>
          <w:rFonts w:asciiTheme="minorHAnsi" w:eastAsiaTheme="minorEastAsia" w:hAnsiTheme="minorHAnsi" w:cstheme="minorHAnsi"/>
          <w:color w:val="000000" w:themeColor="text1"/>
          <w:sz w:val="22"/>
          <w:szCs w:val="22"/>
        </w:rPr>
        <w:t xml:space="preserve">signing as such on the day first above </w:t>
      </w:r>
      <w:r w:rsidRPr="000F7325">
        <w:rPr>
          <w:rFonts w:asciiTheme="minorHAnsi" w:eastAsiaTheme="minorEastAsia" w:hAnsiTheme="minorHAnsi" w:cstheme="minorHAnsi"/>
          <w:color w:val="000000" w:themeColor="text1"/>
          <w:spacing w:val="-2"/>
          <w:sz w:val="22"/>
          <w:szCs w:val="22"/>
        </w:rPr>
        <w:t>written.</w:t>
      </w:r>
    </w:p>
    <w:p w14:paraId="04316890" w14:textId="77777777" w:rsidR="00945EF6" w:rsidRPr="000F7325" w:rsidRDefault="00945EF6" w:rsidP="00945EF6">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0F732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945EF6" w:rsidRPr="000F7325" w14:paraId="7AA6EA64" w14:textId="77777777" w:rsidTr="00E9720D">
        <w:trPr>
          <w:trHeight w:val="1959"/>
        </w:trPr>
        <w:tc>
          <w:tcPr>
            <w:tcW w:w="3425" w:type="dxa"/>
          </w:tcPr>
          <w:p w14:paraId="7685096B" w14:textId="77777777" w:rsidR="00945EF6" w:rsidRPr="000F7325" w:rsidRDefault="00945EF6" w:rsidP="00E9720D">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68C7350C" w14:textId="77777777" w:rsidR="00945EF6" w:rsidRPr="000F7325" w:rsidRDefault="00945EF6" w:rsidP="00E9720D">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3D4AEBD8"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(First-</w:t>
            </w:r>
            <w:r w:rsidRPr="000F7325">
              <w:rPr>
                <w:rFonts w:asciiTheme="minorHAnsi" w:hAnsiTheme="minorHAnsi" w:cstheme="minorHAnsi"/>
                <w:color w:val="000000" w:themeColor="text1"/>
                <w:spacing w:val="-2"/>
              </w:rPr>
              <w:t>Allottee)</w:t>
            </w:r>
          </w:p>
        </w:tc>
        <w:tc>
          <w:tcPr>
            <w:tcW w:w="3436" w:type="dxa"/>
          </w:tcPr>
          <w:p w14:paraId="7E46992D" w14:textId="77777777" w:rsidR="00945EF6" w:rsidRPr="000F7325" w:rsidRDefault="00945EF6" w:rsidP="00E9720D">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756F6023" w14:textId="77777777" w:rsidR="00945EF6" w:rsidRPr="000F7325" w:rsidRDefault="00945EF6" w:rsidP="00E9720D">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photograph</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 xml:space="preserve">with </w:t>
            </w:r>
            <w:r w:rsidRPr="000F7325">
              <w:rPr>
                <w:rFonts w:asciiTheme="minorHAnsi" w:hAnsiTheme="minorHAnsi" w:cstheme="minorHAnsi"/>
                <w:color w:val="000000" w:themeColor="text1"/>
              </w:rPr>
              <w:t xml:space="preserve">signature across the </w:t>
            </w:r>
            <w:r w:rsidRPr="000F7325">
              <w:rPr>
                <w:rFonts w:asciiTheme="minorHAnsi" w:hAnsiTheme="minorHAnsi" w:cstheme="minorHAnsi"/>
                <w:color w:val="000000" w:themeColor="text1"/>
                <w:spacing w:val="-2"/>
              </w:rPr>
              <w:t>photograph</w:t>
            </w:r>
          </w:p>
          <w:p w14:paraId="4CC8043E" w14:textId="77777777" w:rsidR="00945EF6" w:rsidRPr="000F7325" w:rsidRDefault="00945EF6" w:rsidP="00E9720D">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(Second-</w:t>
            </w:r>
            <w:r w:rsidRPr="000F7325">
              <w:rPr>
                <w:rFonts w:asciiTheme="minorHAnsi" w:hAnsiTheme="minorHAnsi" w:cstheme="minorHAnsi"/>
                <w:color w:val="000000" w:themeColor="text1"/>
                <w:spacing w:val="-2"/>
              </w:rPr>
              <w:t>Allottee)</w:t>
            </w:r>
          </w:p>
        </w:tc>
        <w:tc>
          <w:tcPr>
            <w:tcW w:w="3091" w:type="dxa"/>
          </w:tcPr>
          <w:p w14:paraId="30579D29" w14:textId="77777777" w:rsidR="00945EF6" w:rsidRPr="000F7325" w:rsidRDefault="00945EF6" w:rsidP="00E9720D">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Passport</w:t>
            </w:r>
            <w:r w:rsidRPr="000F7325">
              <w:rPr>
                <w:rFonts w:asciiTheme="minorHAnsi" w:hAnsiTheme="minorHAnsi" w:cstheme="minorHAnsi"/>
                <w:color w:val="000000" w:themeColor="text1"/>
              </w:rPr>
              <w:tab/>
            </w:r>
            <w:r w:rsidRPr="000F7325">
              <w:rPr>
                <w:rFonts w:asciiTheme="minorHAnsi" w:hAnsiTheme="minorHAnsi" w:cstheme="minorHAnsi"/>
                <w:color w:val="000000" w:themeColor="text1"/>
                <w:spacing w:val="-4"/>
              </w:rPr>
              <w:t>size</w:t>
            </w:r>
          </w:p>
          <w:p w14:paraId="2C34F12F" w14:textId="77777777" w:rsidR="00945EF6" w:rsidRPr="000F7325" w:rsidRDefault="00945EF6" w:rsidP="00E9720D">
            <w:pPr>
              <w:pStyle w:val="TableParagraph"/>
              <w:tabs>
                <w:tab w:val="left" w:pos="426"/>
              </w:tabs>
              <w:spacing w:after="160" w:line="360" w:lineRule="auto"/>
              <w:ind w:left="106" w:right="99"/>
              <w:jc w:val="both"/>
              <w:rPr>
                <w:rFonts w:asciiTheme="minorHAnsi" w:hAnsiTheme="minorHAnsi" w:cstheme="minorHAnsi"/>
                <w:color w:val="000000" w:themeColor="text1"/>
              </w:rPr>
            </w:pPr>
            <w:r w:rsidRPr="000F7325">
              <w:rPr>
                <w:rFonts w:asciiTheme="minorHAnsi" w:hAnsiTheme="minorHAnsi" w:cstheme="minorHAnsi"/>
                <w:color w:val="000000" w:themeColor="text1"/>
              </w:rPr>
              <w:t xml:space="preserve">photograph with signature across the </w:t>
            </w:r>
            <w:r w:rsidRPr="000F7325">
              <w:rPr>
                <w:rFonts w:asciiTheme="minorHAnsi" w:hAnsiTheme="minorHAnsi" w:cstheme="minorHAnsi"/>
                <w:color w:val="000000" w:themeColor="text1"/>
                <w:spacing w:val="-2"/>
              </w:rPr>
              <w:t>photograph</w:t>
            </w:r>
          </w:p>
          <w:p w14:paraId="06154FE6" w14:textId="77777777" w:rsidR="00945EF6" w:rsidRPr="000F7325" w:rsidRDefault="00945EF6" w:rsidP="00E9720D">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rPr>
              <w:t>(Third-</w:t>
            </w:r>
            <w:r w:rsidRPr="000F7325">
              <w:rPr>
                <w:rFonts w:asciiTheme="minorHAnsi" w:hAnsiTheme="minorHAnsi" w:cstheme="minorHAnsi"/>
                <w:color w:val="000000" w:themeColor="text1"/>
                <w:spacing w:val="-2"/>
              </w:rPr>
              <w:t>Allottee)</w:t>
            </w:r>
          </w:p>
        </w:tc>
      </w:tr>
      <w:tr w:rsidR="00945EF6" w:rsidRPr="000F7325" w14:paraId="167D8DCA" w14:textId="77777777" w:rsidTr="00E9720D">
        <w:trPr>
          <w:trHeight w:val="1162"/>
        </w:trPr>
        <w:tc>
          <w:tcPr>
            <w:tcW w:w="3425" w:type="dxa"/>
          </w:tcPr>
          <w:p w14:paraId="707AF53D"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0F7325">
              <w:rPr>
                <w:rFonts w:asciiTheme="minorHAnsi" w:hAnsiTheme="minorHAnsi" w:cstheme="minorHAnsi"/>
                <w:color w:val="000000" w:themeColor="text1"/>
                <w:spacing w:val="-2"/>
              </w:rPr>
              <w:t>Signature</w:t>
            </w:r>
          </w:p>
          <w:p w14:paraId="381F0931" w14:textId="77777777" w:rsidR="00945EF6" w:rsidRPr="000F7325" w:rsidRDefault="00945EF6" w:rsidP="00E9720D">
            <w:pPr>
              <w:pStyle w:val="TableParagraph"/>
              <w:tabs>
                <w:tab w:val="left" w:pos="426"/>
              </w:tabs>
              <w:spacing w:after="160" w:line="360" w:lineRule="auto"/>
              <w:ind w:right="865"/>
              <w:jc w:val="center"/>
              <w:rPr>
                <w:rFonts w:asciiTheme="minorHAnsi" w:hAnsiTheme="minorHAnsi" w:cstheme="minorHAnsi"/>
                <w:color w:val="000000" w:themeColor="text1"/>
              </w:rPr>
            </w:pPr>
          </w:p>
          <w:p w14:paraId="19B06329" w14:textId="249D8546" w:rsidR="00945EF6" w:rsidRPr="004D421A" w:rsidRDefault="004D421A" w:rsidP="004D421A">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Maya Sharma</w:t>
            </w:r>
            <w:r w:rsidR="00945EF6" w:rsidRPr="005500D5">
              <w:rPr>
                <w:rFonts w:asciiTheme="minorHAnsi" w:hAnsiTheme="minorHAnsi" w:cstheme="minorHAnsi"/>
                <w:b/>
                <w:bCs/>
                <w:color w:val="000000" w:themeColor="text1"/>
              </w:rPr>
              <w:fldChar w:fldCharType="begin"/>
            </w:r>
            <w:r w:rsidR="00945EF6" w:rsidRPr="00315D27">
              <w:rPr>
                <w:rFonts w:ascii="Calibri" w:hAnsi="Calibri" w:cs="Calibri"/>
                <w:b/>
                <w:bCs/>
                <w:color w:val="000000" w:themeColor="text1"/>
              </w:rPr>
              <w:instrText>MERGEFIELD Customer_name_to_be_printed \* MERGEFORMAT</w:instrText>
            </w:r>
            <w:r w:rsidR="00945EF6"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1ED8E4E1" w14:textId="77777777" w:rsidR="00945EF6" w:rsidRPr="000F7325" w:rsidRDefault="00945EF6" w:rsidP="00E9720D">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(First-Allottee)</w:t>
            </w:r>
          </w:p>
        </w:tc>
        <w:tc>
          <w:tcPr>
            <w:tcW w:w="3436" w:type="dxa"/>
          </w:tcPr>
          <w:p w14:paraId="01D13C12"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0F7325">
              <w:rPr>
                <w:rFonts w:asciiTheme="minorHAnsi" w:hAnsiTheme="minorHAnsi" w:cstheme="minorHAnsi"/>
                <w:color w:val="000000" w:themeColor="text1"/>
                <w:spacing w:val="-2"/>
              </w:rPr>
              <w:t>Signature</w:t>
            </w:r>
          </w:p>
          <w:p w14:paraId="52FA3815" w14:textId="77777777" w:rsidR="00945EF6" w:rsidRPr="000F7325" w:rsidRDefault="00945EF6" w:rsidP="00E9720D">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089BBB7F" w14:textId="77777777" w:rsidR="004D421A" w:rsidRDefault="004D421A" w:rsidP="004D421A">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C765E28" w14:textId="5974A225" w:rsidR="00945EF6" w:rsidRPr="000F7325" w:rsidRDefault="004D421A" w:rsidP="004D421A">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 xml:space="preserve"> </w:t>
            </w:r>
            <w:r w:rsidR="00945EF6" w:rsidRPr="000F7325">
              <w:rPr>
                <w:rFonts w:asciiTheme="minorHAnsi" w:hAnsiTheme="minorHAnsi" w:cstheme="minorHAnsi"/>
                <w:color w:val="000000" w:themeColor="text1"/>
                <w:spacing w:val="-2"/>
              </w:rPr>
              <w:t>(Second-Allottee)</w:t>
            </w:r>
          </w:p>
        </w:tc>
        <w:tc>
          <w:tcPr>
            <w:tcW w:w="3091" w:type="dxa"/>
          </w:tcPr>
          <w:p w14:paraId="64072E66" w14:textId="77777777" w:rsidR="00945EF6" w:rsidRPr="000F7325" w:rsidRDefault="00945EF6" w:rsidP="00E9720D">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0F7325">
              <w:rPr>
                <w:rFonts w:asciiTheme="minorHAnsi" w:hAnsiTheme="minorHAnsi" w:cstheme="minorHAnsi"/>
                <w:color w:val="000000" w:themeColor="text1"/>
                <w:spacing w:val="-2"/>
              </w:rPr>
              <w:t xml:space="preserve">Signature </w:t>
            </w:r>
          </w:p>
          <w:p w14:paraId="028BE14A"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4B4E8C61" w14:textId="77777777" w:rsidR="00945EF6" w:rsidRPr="000F7325" w:rsidRDefault="00945EF6" w:rsidP="00E9720D">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F6C3D6F" w14:textId="77777777" w:rsidR="00945EF6" w:rsidRPr="000F7325" w:rsidRDefault="00945EF6" w:rsidP="00E9720D">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0F7325">
              <w:rPr>
                <w:rFonts w:asciiTheme="minorHAnsi" w:hAnsiTheme="minorHAnsi" w:cstheme="minorHAnsi"/>
                <w:color w:val="000000" w:themeColor="text1"/>
                <w:spacing w:val="-2"/>
              </w:rPr>
              <w:t>(Third-Allottee)</w:t>
            </w:r>
          </w:p>
        </w:tc>
      </w:tr>
    </w:tbl>
    <w:p w14:paraId="69B53647"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p>
    <w:p w14:paraId="67F02EF6" w14:textId="77777777" w:rsidR="00945EF6" w:rsidRPr="000F7325" w:rsidRDefault="00945EF6" w:rsidP="00945EF6">
      <w:pPr>
        <w:tabs>
          <w:tab w:val="left" w:pos="426"/>
        </w:tabs>
        <w:spacing w:line="360" w:lineRule="auto"/>
        <w:ind w:left="2127" w:right="334" w:hanging="851"/>
        <w:jc w:val="both"/>
        <w:rPr>
          <w:rFonts w:eastAsiaTheme="minorEastAsia" w:cstheme="minorHAnsi"/>
          <w:color w:val="000000" w:themeColor="text1"/>
        </w:rPr>
      </w:pPr>
      <w:r w:rsidRPr="000F7325">
        <w:rPr>
          <w:rFonts w:eastAsiaTheme="minorEastAsia" w:cstheme="minorHAnsi"/>
          <w:b/>
          <w:bCs/>
          <w:color w:val="000000" w:themeColor="text1"/>
        </w:rPr>
        <w:t xml:space="preserve">Signed and delivered by the within named Promoter in the presence of witnesses at </w:t>
      </w:r>
      <w:r w:rsidRPr="000F7325">
        <w:rPr>
          <w:rFonts w:eastAsiaTheme="minorEastAsia" w:cstheme="minorHAnsi"/>
          <w:color w:val="000000" w:themeColor="text1"/>
        </w:rPr>
        <w:t>Jaipur</w:t>
      </w:r>
    </w:p>
    <w:p w14:paraId="04468629" w14:textId="77777777" w:rsidR="00945EF6" w:rsidRPr="000F7325" w:rsidRDefault="00945EF6" w:rsidP="00945EF6">
      <w:pPr>
        <w:tabs>
          <w:tab w:val="left" w:pos="426"/>
        </w:tabs>
        <w:spacing w:line="360" w:lineRule="auto"/>
        <w:ind w:left="2127" w:right="334" w:hanging="851"/>
        <w:jc w:val="both"/>
        <w:rPr>
          <w:rFonts w:eastAsiaTheme="minorEastAsia" w:cstheme="minorHAnsi"/>
          <w:b/>
          <w:bCs/>
          <w:color w:val="000000" w:themeColor="text1"/>
        </w:rPr>
      </w:pPr>
      <w:r w:rsidRPr="000F7325">
        <w:rPr>
          <w:rFonts w:eastAsiaTheme="minorEastAsia" w:cstheme="minorHAnsi"/>
          <w:b/>
          <w:bCs/>
          <w:color w:val="000000" w:themeColor="text1"/>
        </w:rPr>
        <w:t xml:space="preserve">on </w:t>
      </w:r>
      <w:r w:rsidRPr="000F732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09"/>
      </w:tblGrid>
      <w:tr w:rsidR="00945EF6" w:rsidRPr="000F7325" w14:paraId="39D21928" w14:textId="77777777" w:rsidTr="00E9720D">
        <w:trPr>
          <w:trHeight w:val="946"/>
        </w:trPr>
        <w:tc>
          <w:tcPr>
            <w:tcW w:w="9909" w:type="dxa"/>
          </w:tcPr>
          <w:p w14:paraId="209590DD"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Promoter</w:t>
            </w:r>
          </w:p>
          <w:p w14:paraId="24E32A14" w14:textId="4176D1C1"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For and on behalf </w:t>
            </w:r>
            <w:r w:rsidR="004D421A" w:rsidRPr="000537BB">
              <w:rPr>
                <w:rFonts w:eastAsia="Times New Roman" w:cstheme="minorHAnsi"/>
                <w:b/>
                <w:bCs/>
                <w:color w:val="000000" w:themeColor="text1"/>
                <w:lang w:val="en-US"/>
              </w:rPr>
              <w:t xml:space="preserve">of M/s </w:t>
            </w:r>
            <w:r>
              <w:rPr>
                <w:rFonts w:ascii="Calibri" w:hAnsi="Calibri" w:cs="Calibri"/>
                <w:b/>
                <w:noProof/>
              </w:rPr>
              <w:t>PURE AWAS DEVELOPERS LLP</w:t>
            </w:r>
          </w:p>
        </w:tc>
      </w:tr>
      <w:tr w:rsidR="00945EF6" w:rsidRPr="000F7325" w14:paraId="66CD02EA" w14:textId="77777777" w:rsidTr="00E9720D">
        <w:trPr>
          <w:trHeight w:val="313"/>
        </w:trPr>
        <w:tc>
          <w:tcPr>
            <w:tcW w:w="9909" w:type="dxa"/>
          </w:tcPr>
          <w:p w14:paraId="02BD4AFA" w14:textId="36173C08"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Name</w:t>
            </w:r>
            <w:r w:rsidR="00D21691">
              <w:rPr>
                <w:rFonts w:eastAsiaTheme="minorEastAsia" w:cstheme="minorHAnsi"/>
                <w:b/>
                <w:bCs/>
                <w:lang w:val="en-US"/>
              </w:rPr>
              <w:t xml:space="preserve">: </w:t>
            </w:r>
            <w:r w:rsidR="00D21691" w:rsidRPr="000F7325">
              <w:rPr>
                <w:rFonts w:cstheme="minorHAnsi"/>
                <w:b/>
                <w:bCs/>
                <w:color w:val="000000" w:themeColor="text1"/>
              </w:rPr>
              <w:fldChar w:fldCharType="begin"/>
            </w:r>
            <w:r w:rsidR="00D21691" w:rsidRPr="00315D27">
              <w:rPr>
                <w:rFonts w:ascii="Calibri" w:hAnsi="Calibri" w:cs="Calibri"/>
                <w:b/>
                <w:bCs/>
                <w:color w:val="000000" w:themeColor="text1"/>
              </w:rPr>
              <w:instrText>MERGEFIELD Authorised_Signatory \* MERGEFORMAT</w:instrText>
            </w:r>
            <w:r w:rsidR="00D21691" w:rsidRPr="000F7325">
              <w:rPr>
                <w:rFonts w:cstheme="minorHAnsi"/>
                <w:b/>
                <w:bCs/>
                <w:color w:val="000000" w:themeColor="text1"/>
              </w:rPr>
              <w:fldChar w:fldCharType="separate"/>
            </w:r>
            <w:r w:rsidR="00D21691" w:rsidRPr="005A65AA">
              <w:rPr>
                <w:rFonts w:ascii="Calibri" w:hAnsi="Calibri" w:cs="Calibri"/>
                <w:b/>
                <w:bCs/>
                <w:noProof/>
                <w:color w:val="000000" w:themeColor="text1"/>
              </w:rPr>
              <w:t>Ashish Kumar Sharma</w:t>
            </w:r>
            <w:r w:rsidR="00D21691" w:rsidRPr="000F7325">
              <w:rPr>
                <w:rFonts w:cstheme="minorHAnsi"/>
                <w:b/>
                <w:bCs/>
                <w:color w:val="000000" w:themeColor="text1"/>
              </w:rPr>
              <w:fldChar w:fldCharType="end"/>
            </w:r>
          </w:p>
          <w:p w14:paraId="4C1BEFD8" w14:textId="1E3F7020"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A4E6D26" w14:textId="77777777" w:rsidTr="00E9720D">
        <w:trPr>
          <w:trHeight w:val="314"/>
        </w:trPr>
        <w:tc>
          <w:tcPr>
            <w:tcW w:w="9909" w:type="dxa"/>
          </w:tcPr>
          <w:p w14:paraId="3A3BABED" w14:textId="77777777" w:rsidR="00945EF6"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Signature</w:t>
            </w:r>
          </w:p>
          <w:p w14:paraId="61F5B5DB" w14:textId="0659B32E" w:rsidR="004D421A" w:rsidRPr="000F7325" w:rsidRDefault="004D421A" w:rsidP="00E9720D">
            <w:pPr>
              <w:tabs>
                <w:tab w:val="left" w:pos="426"/>
              </w:tabs>
              <w:spacing w:line="360" w:lineRule="auto"/>
              <w:jc w:val="both"/>
              <w:rPr>
                <w:rFonts w:eastAsiaTheme="minorEastAsia" w:cstheme="minorHAnsi"/>
                <w:b/>
                <w:bCs/>
                <w:lang w:val="en-US"/>
              </w:rPr>
            </w:pPr>
          </w:p>
        </w:tc>
      </w:tr>
      <w:tr w:rsidR="00945EF6" w:rsidRPr="000F7325" w14:paraId="204919DE"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E157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lastRenderedPageBreak/>
              <w:t>WITNESSES</w:t>
            </w:r>
          </w:p>
        </w:tc>
      </w:tr>
      <w:tr w:rsidR="00945EF6" w:rsidRPr="000F7325" w14:paraId="4A0041A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22B9F"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1- Signature</w:t>
            </w:r>
          </w:p>
        </w:tc>
      </w:tr>
      <w:tr w:rsidR="00945EF6" w:rsidRPr="000F7325" w14:paraId="6D5BFFC0"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3D481"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31E9FAB4"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6F4D00"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 xml:space="preserve">   Address</w:t>
            </w:r>
          </w:p>
        </w:tc>
      </w:tr>
      <w:tr w:rsidR="00945EF6" w:rsidRPr="000F7325" w14:paraId="52D3C063"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38F0C"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b/>
                <w:bCs/>
                <w:lang w:val="en-US"/>
              </w:rPr>
              <w:t>2- Signature</w:t>
            </w:r>
          </w:p>
        </w:tc>
      </w:tr>
      <w:tr w:rsidR="00945EF6" w:rsidRPr="000F7325" w14:paraId="2BFF917A"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867B7"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 xml:space="preserve"> Name</w:t>
            </w:r>
          </w:p>
        </w:tc>
      </w:tr>
      <w:tr w:rsidR="00945EF6" w:rsidRPr="000F7325" w14:paraId="7AC884B9" w14:textId="77777777" w:rsidTr="00E9720D">
        <w:trPr>
          <w:trHeight w:val="314"/>
        </w:trPr>
        <w:tc>
          <w:tcPr>
            <w:tcW w:w="9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CBF6E" w14:textId="77777777" w:rsidR="00945EF6" w:rsidRPr="000F7325" w:rsidRDefault="00945EF6" w:rsidP="00E9720D">
            <w:pPr>
              <w:tabs>
                <w:tab w:val="left" w:pos="426"/>
              </w:tabs>
              <w:spacing w:line="360" w:lineRule="auto"/>
              <w:jc w:val="both"/>
              <w:rPr>
                <w:rFonts w:eastAsiaTheme="minorEastAsia" w:cstheme="minorHAnsi"/>
                <w:b/>
                <w:bCs/>
                <w:lang w:val="en-US"/>
              </w:rPr>
            </w:pPr>
            <w:r w:rsidRPr="000F7325">
              <w:rPr>
                <w:rFonts w:eastAsiaTheme="minorEastAsia" w:cstheme="minorHAnsi"/>
                <w:lang w:val="en-US"/>
              </w:rPr>
              <w:t xml:space="preserve">   </w:t>
            </w:r>
            <w:r w:rsidRPr="000F7325">
              <w:rPr>
                <w:rFonts w:eastAsiaTheme="minorEastAsia" w:cstheme="minorHAnsi"/>
                <w:b/>
                <w:bCs/>
                <w:lang w:val="en-US"/>
              </w:rPr>
              <w:t>Address</w:t>
            </w:r>
          </w:p>
        </w:tc>
      </w:tr>
    </w:tbl>
    <w:p w14:paraId="79989C0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EA684E4" w14:textId="77777777" w:rsidR="00945EF6" w:rsidRPr="000F7325" w:rsidRDefault="00945EF6" w:rsidP="00945EF6">
      <w:pPr>
        <w:ind w:right="616"/>
        <w:rPr>
          <w:rFonts w:eastAsiaTheme="minorEastAsia" w:cstheme="minorHAnsi"/>
          <w:b/>
          <w:bCs/>
          <w:color w:val="000000" w:themeColor="text1"/>
          <w:lang w:val="en-US"/>
        </w:rPr>
      </w:pPr>
    </w:p>
    <w:p w14:paraId="054522A2" w14:textId="77777777" w:rsidR="00945EF6" w:rsidRPr="000F7325" w:rsidRDefault="00945EF6" w:rsidP="00945EF6">
      <w:pPr>
        <w:ind w:right="616"/>
        <w:rPr>
          <w:rFonts w:eastAsiaTheme="minorEastAsia" w:cstheme="minorHAnsi"/>
          <w:b/>
          <w:bCs/>
          <w:color w:val="000000" w:themeColor="text1"/>
        </w:rPr>
      </w:pPr>
    </w:p>
    <w:p w14:paraId="484E4172"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D318CC6"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F28A6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3B38E3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A63D23C" w14:textId="32F21A02"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CDC999F" w14:textId="05FE198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026A67E" w14:textId="65CDDDB4"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5BF297F" w14:textId="31A7AC9A"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8956405" w14:textId="662ABFA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107271D" w14:textId="5A7434E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1EC362" w14:textId="323A604B"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048CE0FC" w14:textId="2B9FDED1"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F33C567" w14:textId="7028D336"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693BB3CE" w14:textId="326DC2F9"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7DD9BD4" w14:textId="4BAFF7E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8C5EAE7" w14:textId="1BD16A2D"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BE2F40C" w14:textId="5CB956EF"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4D490237" w14:textId="04E6C755"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479C912" w14:textId="6F236C10"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CF58851" w14:textId="327B517C" w:rsidR="004D421A" w:rsidRDefault="004D421A" w:rsidP="00945EF6">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3FF1D584" w14:textId="77777777" w:rsidR="004D421A" w:rsidRPr="000F7325" w:rsidRDefault="004D421A" w:rsidP="004D421A">
      <w:pPr>
        <w:pStyle w:val="BodyText"/>
        <w:tabs>
          <w:tab w:val="left" w:pos="426"/>
          <w:tab w:val="left" w:pos="5666"/>
          <w:tab w:val="left" w:pos="6815"/>
          <w:tab w:val="left" w:pos="7833"/>
          <w:tab w:val="left" w:pos="9587"/>
          <w:tab w:val="left" w:pos="10966"/>
        </w:tabs>
        <w:spacing w:after="160" w:line="360" w:lineRule="auto"/>
        <w:ind w:left="360" w:right="-613" w:hanging="360"/>
        <w:rPr>
          <w:rFonts w:asciiTheme="minorHAnsi" w:eastAsiaTheme="minorEastAsia" w:hAnsiTheme="minorHAnsi" w:cstheme="minorHAnsi"/>
          <w:b/>
          <w:bCs/>
          <w:color w:val="000000" w:themeColor="text1"/>
          <w:sz w:val="22"/>
          <w:szCs w:val="22"/>
        </w:rPr>
      </w:pPr>
    </w:p>
    <w:p w14:paraId="55C32C54" w14:textId="77777777" w:rsidR="009B3A2B" w:rsidRDefault="009B3A2B"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285241C" w14:textId="4525CA00"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Annexure A</w:t>
      </w:r>
    </w:p>
    <w:p w14:paraId="68C7179E" w14:textId="77777777" w:rsidR="00945EF6" w:rsidRPr="000F7325" w:rsidRDefault="00945EF6" w:rsidP="00945EF6">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0F7325">
        <w:rPr>
          <w:rFonts w:eastAsiaTheme="minorEastAsia" w:cstheme="minorHAnsi"/>
          <w:color w:val="000000" w:themeColor="text1"/>
          <w:u w:val="single"/>
          <w:lang w:val="en-US"/>
        </w:rPr>
        <w:t>Price Breakup</w:t>
      </w:r>
    </w:p>
    <w:tbl>
      <w:tblPr>
        <w:tblW w:w="0" w:type="auto"/>
        <w:tblInd w:w="975" w:type="dxa"/>
        <w:tblLayout w:type="fixed"/>
        <w:tblLook w:val="01E0" w:firstRow="1" w:lastRow="1" w:firstColumn="1" w:lastColumn="1" w:noHBand="0" w:noVBand="0"/>
      </w:tblPr>
      <w:tblGrid>
        <w:gridCol w:w="5315"/>
        <w:gridCol w:w="3814"/>
      </w:tblGrid>
      <w:tr w:rsidR="004D421A" w:rsidRPr="000F7325" w14:paraId="5DC2873D" w14:textId="77777777" w:rsidTr="007419EC">
        <w:trPr>
          <w:trHeight w:val="300"/>
        </w:trPr>
        <w:tc>
          <w:tcPr>
            <w:tcW w:w="5315" w:type="dxa"/>
            <w:tcBorders>
              <w:top w:val="single" w:sz="8" w:space="0" w:color="000000"/>
              <w:left w:val="single" w:sz="8" w:space="0" w:color="000000" w:themeColor="text1"/>
              <w:bottom w:val="single" w:sz="8" w:space="0" w:color="000000" w:themeColor="text1"/>
              <w:right w:val="single" w:sz="8" w:space="0" w:color="000000"/>
            </w:tcBorders>
            <w:tcMar>
              <w:left w:w="108" w:type="dxa"/>
              <w:right w:w="108" w:type="dxa"/>
            </w:tcMar>
          </w:tcPr>
          <w:p w14:paraId="7FED71DE" w14:textId="77777777" w:rsidR="004D421A" w:rsidRPr="000537BB" w:rsidRDefault="004D421A" w:rsidP="004D421A">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Unit no </w:t>
            </w:r>
            <w:r>
              <w:rPr>
                <w:rFonts w:asciiTheme="minorHAnsi" w:hAnsiTheme="minorHAnsi" w:cstheme="minorHAnsi"/>
                <w:b/>
                <w:lang w:eastAsia="en-IN"/>
              </w:rPr>
              <w:t>28</w:t>
            </w:r>
          </w:p>
          <w:p w14:paraId="53364D81" w14:textId="77777777" w:rsidR="004D421A" w:rsidRPr="00E81E42" w:rsidRDefault="004D421A" w:rsidP="004D421A">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2BHK-Small</w:t>
            </w:r>
          </w:p>
          <w:p w14:paraId="65483171" w14:textId="33C74CB2" w:rsidR="004D421A" w:rsidRPr="00453C6E" w:rsidRDefault="004D421A" w:rsidP="004D421A">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Ground Floor GF</w:t>
            </w:r>
          </w:p>
          <w:p w14:paraId="1D9DA541" w14:textId="77777777" w:rsidR="004D421A" w:rsidRPr="00E81E42" w:rsidRDefault="004D421A" w:rsidP="004D421A">
            <w:pPr>
              <w:spacing w:after="0" w:line="240" w:lineRule="auto"/>
              <w:ind w:left="105" w:right="3150"/>
              <w:jc w:val="both"/>
              <w:textAlignment w:val="baseline"/>
              <w:rPr>
                <w:rFonts w:eastAsia="Times New Roman" w:cstheme="minorHAnsi"/>
                <w:lang w:val="en-US" w:eastAsia="en-IN"/>
              </w:rPr>
            </w:pPr>
          </w:p>
          <w:p w14:paraId="08291CF4" w14:textId="43D962FD" w:rsidR="004D421A" w:rsidRPr="000F7325" w:rsidRDefault="004D421A" w:rsidP="004D421A">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Block-5</w:t>
            </w:r>
            <w:r w:rsidRPr="00453C6E">
              <w:rPr>
                <w:rFonts w:eastAsia="Times New Roman" w:cstheme="minorHAnsi"/>
                <w:b/>
                <w:lang w:val="en-US" w:eastAsia="en-IN"/>
              </w:rPr>
              <w:t xml:space="preserve">  </w:t>
            </w:r>
          </w:p>
        </w:tc>
        <w:tc>
          <w:tcPr>
            <w:tcW w:w="3814" w:type="dxa"/>
            <w:tcBorders>
              <w:top w:val="single" w:sz="8" w:space="0" w:color="000000" w:themeColor="text1"/>
              <w:left w:val="single" w:sz="8" w:space="0" w:color="000000"/>
              <w:bottom w:val="single" w:sz="8" w:space="0" w:color="000000" w:themeColor="text1"/>
              <w:right w:val="single" w:sz="8" w:space="0" w:color="000000" w:themeColor="text1"/>
            </w:tcBorders>
            <w:tcMar>
              <w:left w:w="108" w:type="dxa"/>
              <w:right w:w="108" w:type="dxa"/>
            </w:tcMar>
          </w:tcPr>
          <w:p w14:paraId="6663829E" w14:textId="77777777" w:rsidR="004D421A" w:rsidRDefault="004D421A" w:rsidP="004D421A">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 xml:space="preserve">Rate of Unit per square feet </w:t>
            </w:r>
          </w:p>
          <w:p w14:paraId="1296E07C" w14:textId="77777777" w:rsidR="004D421A" w:rsidRDefault="004D421A" w:rsidP="004D421A">
            <w:pPr>
              <w:spacing w:after="0" w:line="240" w:lineRule="auto"/>
              <w:jc w:val="both"/>
              <w:textAlignment w:val="baseline"/>
              <w:rPr>
                <w:rFonts w:eastAsia="Times New Roman" w:cstheme="minorHAnsi"/>
                <w:lang w:val="en-US" w:eastAsia="en-IN"/>
              </w:rPr>
            </w:pPr>
          </w:p>
          <w:p w14:paraId="71838642" w14:textId="412EBCE7" w:rsidR="004D421A" w:rsidRPr="000F7325" w:rsidRDefault="004D421A" w:rsidP="004D421A">
            <w:pPr>
              <w:tabs>
                <w:tab w:val="left" w:pos="426"/>
              </w:tabs>
              <w:spacing w:line="360" w:lineRule="auto"/>
              <w:jc w:val="both"/>
              <w:rPr>
                <w:rFonts w:eastAsiaTheme="minorEastAsia" w:cstheme="minorHAnsi"/>
                <w:lang w:val="en-US"/>
              </w:rPr>
            </w:pPr>
            <w:r>
              <w:rPr>
                <w:rFonts w:eastAsia="Times New Roman" w:cstheme="minorHAnsi"/>
                <w:b/>
                <w:lang w:val="en-US" w:eastAsia="en-IN"/>
              </w:rPr>
              <w:t xml:space="preserve"> 3,651.86</w:t>
            </w:r>
          </w:p>
        </w:tc>
      </w:tr>
      <w:tr w:rsidR="004D421A" w:rsidRPr="000F7325" w14:paraId="5DD8B2C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CB1358" w14:textId="7AAC4E58"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B1C4D4" w14:textId="0BDEA277" w:rsidR="004D421A" w:rsidRPr="000F7325" w:rsidRDefault="004D421A" w:rsidP="004D421A">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15,00,000.00</w:t>
            </w:r>
          </w:p>
        </w:tc>
      </w:tr>
      <w:tr w:rsidR="004D421A" w:rsidRPr="000F7325" w14:paraId="1B0F5B19"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4FA495" w14:textId="0DF88759" w:rsidR="004D421A" w:rsidRPr="000F7325" w:rsidRDefault="004D421A" w:rsidP="004D421A">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9C09E" w14:textId="7DE0D993" w:rsidR="004D421A" w:rsidRPr="000F7325" w:rsidRDefault="004D421A" w:rsidP="004D421A">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4D421A" w:rsidRPr="000F7325" w14:paraId="4A674D86"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267E90" w14:textId="66287DBE" w:rsidR="004D421A" w:rsidRPr="000F7325" w:rsidRDefault="004D421A" w:rsidP="004D421A">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D221CB" w14:textId="7D97439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15,000.00</w:t>
            </w:r>
          </w:p>
        </w:tc>
      </w:tr>
      <w:tr w:rsidR="004D421A" w:rsidRPr="000F7325" w14:paraId="415E7635" w14:textId="77777777" w:rsidTr="004D421A">
        <w:trPr>
          <w:trHeight w:val="300"/>
        </w:trPr>
        <w:tc>
          <w:tcPr>
            <w:tcW w:w="53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15F348" w14:textId="0A0C5BFD" w:rsidR="004D421A" w:rsidRPr="000F7325" w:rsidRDefault="004D421A" w:rsidP="004D421A">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D22F6AE" w14:textId="6A8C22A8" w:rsidR="004D421A" w:rsidRPr="000F7325" w:rsidRDefault="004D421A" w:rsidP="004D421A">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15,15,000.00</w:t>
            </w:r>
          </w:p>
        </w:tc>
      </w:tr>
    </w:tbl>
    <w:p w14:paraId="664A518C" w14:textId="32D1A490"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9090" w:type="dxa"/>
        <w:tblInd w:w="9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5310"/>
        <w:gridCol w:w="3780"/>
      </w:tblGrid>
      <w:tr w:rsidR="004D421A" w:rsidRPr="000537BB" w14:paraId="292CC03D"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6437DAF" w14:textId="77777777" w:rsidR="004D421A" w:rsidRPr="000537BB" w:rsidRDefault="004D421A" w:rsidP="00A524D9">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46398EEC" w14:textId="77777777" w:rsidR="004D421A" w:rsidRPr="000537BB" w:rsidRDefault="004D421A" w:rsidP="00A524D9">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15,15,000.00</w:t>
            </w:r>
          </w:p>
        </w:tc>
      </w:tr>
      <w:tr w:rsidR="004D421A" w:rsidRPr="000537BB" w14:paraId="2DC15361"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4D7A918"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507EDBC1" w14:textId="77777777" w:rsidR="004D421A" w:rsidRPr="000537BB" w:rsidRDefault="004D421A" w:rsidP="00A524D9">
            <w:pPr>
              <w:spacing w:after="0" w:line="240" w:lineRule="auto"/>
              <w:jc w:val="both"/>
              <w:textAlignment w:val="baseline"/>
              <w:rPr>
                <w:rFonts w:eastAsia="Times New Roman" w:cstheme="minorHAnsi"/>
                <w:lang w:val="en-US" w:eastAsia="en-IN"/>
              </w:rPr>
            </w:pPr>
          </w:p>
        </w:tc>
      </w:tr>
      <w:tr w:rsidR="004D421A" w:rsidRPr="000537BB" w14:paraId="752BF01B"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6CA88907" w14:textId="77777777" w:rsidR="004D421A" w:rsidRPr="000537BB" w:rsidRDefault="004D421A" w:rsidP="00A524D9">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189DB4C0" w14:textId="77777777" w:rsidR="004D421A" w:rsidRPr="000537BB" w:rsidRDefault="004D421A" w:rsidP="00A524D9">
            <w:pPr>
              <w:spacing w:after="0" w:line="240" w:lineRule="auto"/>
              <w:jc w:val="both"/>
              <w:textAlignment w:val="baseline"/>
              <w:rPr>
                <w:rFonts w:eastAsia="Times New Roman" w:cstheme="minorHAnsi"/>
                <w:lang w:val="en-US" w:eastAsia="en-IN"/>
              </w:rPr>
            </w:pPr>
          </w:p>
        </w:tc>
      </w:tr>
      <w:tr w:rsidR="004D421A" w:rsidRPr="00453C6E" w14:paraId="32D09093" w14:textId="77777777" w:rsidTr="007419EC">
        <w:trPr>
          <w:trHeight w:val="397"/>
        </w:trPr>
        <w:tc>
          <w:tcPr>
            <w:tcW w:w="5310" w:type="dxa"/>
            <w:tcBorders>
              <w:top w:val="single" w:sz="8" w:space="0" w:color="000000"/>
              <w:left w:val="single" w:sz="8" w:space="0" w:color="000000"/>
              <w:bottom w:val="single" w:sz="8" w:space="0" w:color="000000"/>
              <w:right w:val="single" w:sz="8" w:space="0" w:color="000000"/>
            </w:tcBorders>
            <w:shd w:val="clear" w:color="auto" w:fill="auto"/>
          </w:tcPr>
          <w:p w14:paraId="31A72B27" w14:textId="77777777" w:rsidR="004D421A" w:rsidRPr="00453C6E" w:rsidRDefault="004D421A" w:rsidP="00A524D9">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780" w:type="dxa"/>
            <w:tcBorders>
              <w:top w:val="single" w:sz="8" w:space="0" w:color="000000"/>
              <w:left w:val="single" w:sz="8" w:space="0" w:color="000000"/>
              <w:bottom w:val="single" w:sz="8" w:space="0" w:color="000000"/>
              <w:right w:val="single" w:sz="8" w:space="0" w:color="000000"/>
            </w:tcBorders>
            <w:shd w:val="clear" w:color="auto" w:fill="auto"/>
          </w:tcPr>
          <w:p w14:paraId="752F4E02" w14:textId="77777777" w:rsidR="004D421A" w:rsidRPr="00453C6E" w:rsidRDefault="004D421A" w:rsidP="00A524D9">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15,15,000.00</w:t>
            </w:r>
          </w:p>
        </w:tc>
      </w:tr>
    </w:tbl>
    <w:p w14:paraId="2FA2ED53" w14:textId="77777777" w:rsidR="004D421A" w:rsidRPr="000F7325" w:rsidRDefault="004D421A"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C2765E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p>
    <w:p w14:paraId="0B6EA268" w14:textId="3BDCE10A" w:rsidR="00945EF6"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3B2035E" w14:textId="7F37F29A"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0630CC3" w14:textId="12ED506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328F22" w14:textId="6FA9CDA9"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043C314" w14:textId="229FCBAE"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559DE3" w14:textId="5A96F8D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CD50EBE" w14:textId="44A3898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DFFFA5" w14:textId="3C5F439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DB0F237" w14:textId="7848F335"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1A7202E" w14:textId="238A5C28"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DFE1D09" w14:textId="68ACA614"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6C35DE" w14:textId="4C5B4F0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5F2AC88" w14:textId="29D1CF13"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101D46E" w14:textId="6E3F7991"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427A863" w14:textId="5073A9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0374458" w14:textId="6345889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D969BB1" w14:textId="15DFC76B"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4F21FEC" w14:textId="17BF8896"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E7B2E4" w14:textId="47245D30" w:rsidR="004D421A" w:rsidRDefault="004D421A"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917C8BD" w14:textId="69B0FE55" w:rsidR="00AB5720" w:rsidRDefault="00AB5720" w:rsidP="00AB5720">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bookmarkStart w:id="24" w:name="_Hlk197686232"/>
      <w:r>
        <w:rPr>
          <w:rFonts w:asciiTheme="minorHAnsi" w:eastAsiaTheme="minorEastAsia" w:hAnsiTheme="minorHAnsi" w:cstheme="minorHAnsi"/>
          <w:b/>
          <w:bCs/>
          <w:color w:val="000000" w:themeColor="text1"/>
          <w:sz w:val="22"/>
          <w:szCs w:val="22"/>
          <w:u w:val="single"/>
          <w:lang w:eastAsia="en-IN"/>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3,00,000.00</w:t>
            </w:r>
          </w:p>
        </w:tc>
        <w:tc>
          <w:tcPr>
            <w:tcW w:w="2310" w:type="auto"/>
            <w:vAlign w:val="center"/>
          </w:tcPr>
          <w:p>
            <w:pPr/>
            <w:r>
              <w:br/>
            </w:r>
            <w:r>
              <w:t xml:space="preserve"> 1,500.00</w:t>
            </w:r>
          </w:p>
        </w:tc>
        <w:tc>
          <w:tcPr>
            <w:tcW w:w="2310" w:type="auto"/>
            <w:vAlign w:val="center"/>
          </w:tcPr>
          <w:p>
            <w:pPr/>
            <w:r>
              <w:br/>
            </w:r>
            <w:r>
              <w:t xml:space="preserve"> 1,500.00</w:t>
            </w:r>
          </w:p>
        </w:tc>
        <w:tc>
          <w:tcPr>
            <w:tcW w:w="2310" w:type="auto"/>
            <w:vAlign w:val="center"/>
          </w:tcPr>
          <w:p>
            <w:pPr/>
            <w:r>
              <w:br/>
            </w:r>
            <w:r>
              <w:t xml:space="preserve"> 3,03,000.00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15.00 %</w:t>
            </w:r>
          </w:p>
        </w:tc>
        <w:tc>
          <w:tcPr>
            <w:tcW w:w="2310" w:type="auto"/>
            <w:vAlign w:val="center"/>
          </w:tcPr>
          <w:p>
            <w:pPr/>
            <w:r>
              <w:br/>
            </w:r>
            <w:r>
              <w:t xml:space="preserve"> 2,25,000.00</w:t>
            </w:r>
          </w:p>
        </w:tc>
        <w:tc>
          <w:tcPr>
            <w:tcW w:w="2310" w:type="auto"/>
            <w:vAlign w:val="center"/>
          </w:tcPr>
          <w:p>
            <w:pPr/>
            <w:r>
              <w:br/>
            </w:r>
            <w:r>
              <w:t xml:space="preserve"> 1,125.00</w:t>
            </w:r>
          </w:p>
        </w:tc>
        <w:tc>
          <w:tcPr>
            <w:tcW w:w="2310" w:type="auto"/>
            <w:vAlign w:val="center"/>
          </w:tcPr>
          <w:p>
            <w:pPr/>
            <w:r>
              <w:br/>
            </w:r>
            <w:r>
              <w:t xml:space="preserve"> 1,125.00</w:t>
            </w:r>
          </w:p>
        </w:tc>
        <w:tc>
          <w:tcPr>
            <w:tcW w:w="2310" w:type="auto"/>
            <w:vAlign w:val="center"/>
          </w:tcPr>
          <w:p>
            <w:pPr/>
            <w:r>
              <w:br/>
            </w:r>
            <w:r>
              <w:t xml:space="preserve"> 2,27,250.00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10.00 %</w:t>
            </w:r>
          </w:p>
        </w:tc>
        <w:tc>
          <w:tcPr>
            <w:tcW w:w="2310" w:type="auto"/>
            <w:vAlign w:val="center"/>
          </w:tcPr>
          <w:p>
            <w:pPr/>
            <w:r>
              <w:br/>
            </w:r>
            <w:r>
              <w:t xml:space="preserve"> 1,50,000.00</w:t>
            </w:r>
          </w:p>
        </w:tc>
        <w:tc>
          <w:tcPr>
            <w:tcW w:w="2310" w:type="auto"/>
            <w:vAlign w:val="center"/>
          </w:tcPr>
          <w:p>
            <w:pPr/>
            <w:r>
              <w:br/>
            </w:r>
            <w:r>
              <w:t xml:space="preserve"> 750.00</w:t>
            </w:r>
          </w:p>
        </w:tc>
        <w:tc>
          <w:tcPr>
            <w:tcW w:w="2310" w:type="auto"/>
            <w:vAlign w:val="center"/>
          </w:tcPr>
          <w:p>
            <w:pPr/>
            <w:r>
              <w:br/>
            </w:r>
            <w:r>
              <w:t xml:space="preserve"> 750.00</w:t>
            </w:r>
          </w:p>
        </w:tc>
        <w:tc>
          <w:tcPr>
            <w:tcW w:w="2310" w:type="auto"/>
            <w:vAlign w:val="center"/>
          </w:tcPr>
          <w:p>
            <w:pPr/>
            <w:r>
              <w:br/>
            </w:r>
            <w:r>
              <w:t xml:space="preserve"> 1,51,500.00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75,000.00</w:t>
            </w:r>
          </w:p>
        </w:tc>
        <w:tc>
          <w:tcPr>
            <w:tcW w:w="2310" w:type="auto"/>
            <w:vAlign w:val="center"/>
          </w:tcPr>
          <w:p>
            <w:pPr/>
            <w:r>
              <w:br/>
            </w:r>
            <w:r>
              <w:t xml:space="preserve"> 375.00</w:t>
            </w:r>
          </w:p>
        </w:tc>
        <w:tc>
          <w:tcPr>
            <w:tcW w:w="2310" w:type="auto"/>
            <w:vAlign w:val="center"/>
          </w:tcPr>
          <w:p>
            <w:pPr/>
            <w:r>
              <w:br/>
            </w:r>
            <w:r>
              <w:t xml:space="preserve"> 375.00</w:t>
            </w:r>
          </w:p>
        </w:tc>
        <w:tc>
          <w:tcPr>
            <w:tcW w:w="2310" w:type="auto"/>
            <w:vAlign w:val="center"/>
          </w:tcPr>
          <w:p>
            <w:pPr/>
            <w:r>
              <w:br/>
            </w:r>
            <w:r>
              <w:t xml:space="preserve"> 75,750.00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15,00,000.00</w:t>
            </w:r>
          </w:p>
        </w:tc>
        <w:tc>
          <w:tcPr>
            <w:tcW w:w="2310" w:type="auto"/>
            <w:vAlign w:val="center"/>
          </w:tcPr>
          <w:p>
            <w:pPr/>
            <w:r>
              <w:br/>
            </w:r>
            <w:r>
              <w:t xml:space="preserve"> 7,500.00</w:t>
            </w:r>
          </w:p>
        </w:tc>
        <w:tc>
          <w:tcPr>
            <w:tcW w:w="2310" w:type="auto"/>
            <w:vAlign w:val="center"/>
          </w:tcPr>
          <w:p>
            <w:pPr/>
            <w:r>
              <w:br/>
            </w:r>
            <w:r>
              <w:t xml:space="preserve"> 7,500.00</w:t>
            </w:r>
          </w:p>
        </w:tc>
        <w:tc>
          <w:tcPr>
            <w:tcW w:w="2310" w:type="auto"/>
            <w:vAlign w:val="center"/>
          </w:tcPr>
          <w:p>
            <w:pPr/>
            <w:r>
              <w:br/>
            </w:r>
            <w:r>
              <w:t xml:space="preserve"> 15,15,000.00</w:t>
            </w:r>
          </w:p>
        </w:tc>
      </w:tr>
    </w:tbl>
    <w:bookmarkEnd w:id="24"/>
    <w:bookmarkEnd w:id="25"/>
    <w:p w14:paraId="2E591C5D" w14:textId="6F25EC1A" w:rsidR="00945EF6" w:rsidRDefault="00945EF6"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CDF8182" w14:textId="765180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FC0C854" w14:textId="11D2139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3453502" w14:textId="510F625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63BC066" w14:textId="4D50F66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6089B3D" w14:textId="03384F4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24506CB" w14:textId="4D226A9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6039B0" w14:textId="5291E11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17411A2" w14:textId="1CD5402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C0A0862" w14:textId="67F05BA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F8535C" w14:textId="73A2AD6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2E38FCD" w14:textId="2F1092A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9D6C8B7" w14:textId="2FDEE93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A61A42" w14:textId="204A14B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508A56A" w14:textId="47BEA88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8550947" w14:textId="7151E3B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9B196F" w14:textId="722BAB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0665C3A" w14:textId="41ECD61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5DE12F6" w14:textId="238A42B5"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A2DDD58" w14:textId="1C91264E"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7772DB2" w14:textId="0220B15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B407933" w14:textId="33767984"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3207B37" w14:textId="7023EB02"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CFB997F" w14:textId="4B3C7B0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A485F82" w14:textId="7584DF4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575C970" w14:textId="12BD74E1"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09398F25" w14:textId="003522C9"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184302B" w14:textId="1738AF7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B09299" w14:textId="34F4DB38"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308AC517" w14:textId="56B7E3B6"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7A7AD95" w14:textId="26BB1F9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3B8DF37" w14:textId="165833A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0C1314E" w14:textId="1E8D4F4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E28589A" w14:textId="5CDBC9A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6D53230" w14:textId="6BF33FB0"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6DDF44A3" w14:textId="29590B3D"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810FDE6" w14:textId="1EE9391F"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7441288F" w14:textId="02BDEF0A"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B87F420" w14:textId="39AD50E3"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4904D61A" w14:textId="77777777" w:rsidR="00AB5720" w:rsidRDefault="00AB5720" w:rsidP="00AB5720">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2BA1F88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0F7325">
        <w:rPr>
          <w:rFonts w:asciiTheme="minorHAnsi" w:eastAsiaTheme="minorEastAsia" w:hAnsiTheme="minorHAnsi" w:cstheme="minorHAnsi"/>
          <w:b/>
          <w:bCs/>
          <w:color w:val="000000" w:themeColor="text1"/>
          <w:sz w:val="22"/>
          <w:szCs w:val="22"/>
          <w:u w:val="single"/>
          <w:lang w:eastAsia="en-IN"/>
        </w:rPr>
        <w:t>Annexure B</w:t>
      </w:r>
    </w:p>
    <w:p w14:paraId="7FC8E7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96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82"/>
        <w:gridCol w:w="4522"/>
        <w:gridCol w:w="3833"/>
      </w:tblGrid>
      <w:tr w:rsidR="00945EF6" w:rsidRPr="000F7325" w14:paraId="4D020B7B"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596FA93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S.No</w:t>
            </w:r>
            <w:r w:rsidRPr="000F7325">
              <w:rPr>
                <w:rFonts w:asciiTheme="minorHAnsi" w:eastAsiaTheme="minorEastAsia" w:hAnsiTheme="minorHAnsi" w:cstheme="minorHAnsi"/>
                <w:color w:val="000000" w:themeColor="text1"/>
                <w:sz w:val="22"/>
                <w:szCs w:val="22"/>
                <w:lang w:eastAsia="en-IN"/>
              </w:rPr>
              <w:t>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BBC3FA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 Occasion Name </w:t>
            </w:r>
            <w:r w:rsidRPr="000F7325">
              <w:rPr>
                <w:rFonts w:asciiTheme="minorHAnsi" w:eastAsiaTheme="minorEastAsia" w:hAnsiTheme="minorHAnsi" w:cstheme="minorHAnsi"/>
                <w:color w:val="000000" w:themeColor="text1"/>
                <w:sz w:val="22"/>
                <w:szCs w:val="22"/>
                <w:lang w:eastAsia="en-IN"/>
              </w:rPr>
              <w:t>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6FE205B6"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b/>
                <w:bCs/>
                <w:color w:val="000000" w:themeColor="text1"/>
                <w:sz w:val="22"/>
                <w:szCs w:val="22"/>
                <w:lang w:eastAsia="en-IN"/>
              </w:rPr>
              <w:t>Tentative date of completion</w:t>
            </w:r>
            <w:r w:rsidRPr="000F7325">
              <w:rPr>
                <w:rFonts w:asciiTheme="minorHAnsi" w:eastAsiaTheme="minorEastAsia" w:hAnsiTheme="minorHAnsi" w:cstheme="minorHAnsi"/>
                <w:color w:val="000000" w:themeColor="text1"/>
                <w:sz w:val="22"/>
                <w:szCs w:val="22"/>
                <w:lang w:eastAsia="en-IN"/>
              </w:rPr>
              <w:t> </w:t>
            </w:r>
          </w:p>
        </w:tc>
      </w:tr>
      <w:tr w:rsidR="00945EF6" w:rsidRPr="000F7325" w14:paraId="05B2BA8C"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7F4AF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1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6BEB67"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Completion of Foundation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32AA0D"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Jan-2027 </w:t>
            </w:r>
          </w:p>
        </w:tc>
      </w:tr>
      <w:tr w:rsidR="00945EF6" w:rsidRPr="000F7325" w14:paraId="71DD1843"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AB5039"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2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315980"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First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433F38"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Jul-2027 </w:t>
            </w:r>
          </w:p>
        </w:tc>
      </w:tr>
      <w:tr w:rsidR="00945EF6" w:rsidRPr="000F7325" w14:paraId="0D189C0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9F8C923"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3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914D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Second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B2314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Aug-2027 </w:t>
            </w:r>
          </w:p>
        </w:tc>
      </w:tr>
      <w:tr w:rsidR="00945EF6" w:rsidRPr="000F7325" w14:paraId="0059395A"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2767DB"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4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C7FAD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Third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EE485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Sep-2027 </w:t>
            </w:r>
          </w:p>
        </w:tc>
      </w:tr>
      <w:tr w:rsidR="00945EF6" w:rsidRPr="000F7325" w14:paraId="676FC58D"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F9D0C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5 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CBBD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Forth Floor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3E848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Oct-2027 </w:t>
            </w:r>
          </w:p>
        </w:tc>
      </w:tr>
      <w:tr w:rsidR="00945EF6" w:rsidRPr="000F7325" w14:paraId="2DD3D857"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FA922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6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C4E902"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Finishing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2BD694"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Nov-2027 </w:t>
            </w:r>
          </w:p>
        </w:tc>
      </w:tr>
      <w:tr w:rsidR="00945EF6" w:rsidRPr="000F7325" w14:paraId="43F8A1B1" w14:textId="77777777" w:rsidTr="00E9720D">
        <w:trPr>
          <w:trHeight w:val="300"/>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31F3CBA"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 7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0696B1C"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On Offer of Possession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73EEC3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Jan-2028 </w:t>
            </w:r>
          </w:p>
        </w:tc>
      </w:tr>
      <w:tr w:rsidR="00945EF6" w:rsidRPr="000F7325" w14:paraId="033889B2" w14:textId="77777777" w:rsidTr="00E9720D">
        <w:trPr>
          <w:trHeight w:val="632"/>
          <w:jc w:val="center"/>
        </w:trPr>
        <w:tc>
          <w:tcPr>
            <w:tcW w:w="12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5FE7A1"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8 </w:t>
            </w:r>
          </w:p>
        </w:tc>
        <w:tc>
          <w:tcPr>
            <w:tcW w:w="452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E45EDA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129" w:right="281"/>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Completion of internal and external development as per schedule 5 and 6 </w:t>
            </w:r>
          </w:p>
        </w:tc>
        <w:tc>
          <w:tcPr>
            <w:tcW w:w="38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BAAAD5" w14:textId="77777777" w:rsidR="00945EF6" w:rsidRPr="000F7325" w:rsidRDefault="00945EF6" w:rsidP="00E9720D">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0F7325">
              <w:rPr>
                <w:rFonts w:asciiTheme="minorHAnsi" w:eastAsiaTheme="minorEastAsia" w:hAnsiTheme="minorHAnsi" w:cstheme="minorHAnsi"/>
                <w:color w:val="000000" w:themeColor="text1"/>
                <w:sz w:val="22"/>
                <w:szCs w:val="22"/>
                <w:lang w:eastAsia="en-IN"/>
              </w:rPr>
              <w:t>Feb-2028 </w:t>
            </w:r>
          </w:p>
        </w:tc>
      </w:tr>
    </w:tbl>
    <w:p w14:paraId="2B071CC0"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4AE6B63D"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EA0D64"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11076E5"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0FADE03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C7EB01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3351DB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7C2EA3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BA16621"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9D7C167"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252355D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7A13FF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01FFAA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5DF2E7C"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E071AC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119ADB9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E742DD"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4EFD00A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B0F2E4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06F66A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7CC2277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3F7060B0"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53A07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1</w:t>
      </w:r>
    </w:p>
    <w:p w14:paraId="2E49D801"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DESCRIPTION OF THE PLOT OF LAND</w:t>
      </w:r>
    </w:p>
    <w:p w14:paraId="61F06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945EF6" w:rsidRPr="000F7325" w14:paraId="4860179C" w14:textId="77777777" w:rsidTr="00E9720D">
        <w:trPr>
          <w:trHeight w:val="246"/>
          <w:jc w:val="center"/>
        </w:trPr>
        <w:tc>
          <w:tcPr>
            <w:tcW w:w="3444" w:type="dxa"/>
          </w:tcPr>
          <w:p w14:paraId="5FED03D2"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22B8829B"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Khasra No. </w:t>
            </w:r>
          </w:p>
        </w:tc>
        <w:tc>
          <w:tcPr>
            <w:tcW w:w="3446" w:type="dxa"/>
          </w:tcPr>
          <w:p w14:paraId="1B773CB1"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 xml:space="preserve">Area (in sq. meters) </w:t>
            </w:r>
          </w:p>
        </w:tc>
      </w:tr>
      <w:tr w:rsidR="00945EF6" w:rsidRPr="000F7325" w14:paraId="46F450FC" w14:textId="77777777" w:rsidTr="00E9720D">
        <w:trPr>
          <w:trHeight w:val="120"/>
          <w:jc w:val="center"/>
        </w:trPr>
        <w:tc>
          <w:tcPr>
            <w:tcW w:w="3444" w:type="dxa"/>
          </w:tcPr>
          <w:p w14:paraId="29769630"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hAnsiTheme="minorHAnsi" w:cstheme="minorHAnsi"/>
                <w:color w:val="000000" w:themeColor="text1"/>
                <w:sz w:val="22"/>
                <w:szCs w:val="22"/>
              </w:rPr>
              <w:fldChar w:fldCharType="begin"/>
            </w:r>
            <w:r w:rsidRPr="00315D27">
              <w:rPr>
                <w:rFonts w:ascii="Calibri" w:hAnsi="Calibri" w:cs="Calibri"/>
                <w:color w:val="000000" w:themeColor="text1"/>
                <w:sz w:val="22"/>
                <w:szCs w:val="22"/>
              </w:rPr>
              <w:instrText>MERGEFIELD Project_Address \* MERGEFORMAT</w:instrText>
            </w:r>
            <w:r w:rsidRPr="000F7325">
              <w:rPr>
                <w:rFonts w:asciiTheme="minorHAnsi" w:hAnsiTheme="minorHAnsi" w:cstheme="minorHAnsi"/>
                <w:color w:val="000000" w:themeColor="text1"/>
                <w:sz w:val="22"/>
                <w:szCs w:val="22"/>
              </w:rPr>
              <w:fldChar w:fldCharType="separate"/>
            </w:r>
            <w:r w:rsidRPr="005A65AA">
              <w:rPr>
                <w:rFonts w:ascii="Calibri" w:hAnsi="Calibri" w:cs="Calibri"/>
                <w:noProof/>
                <w:color w:val="000000" w:themeColor="text1"/>
                <w:sz w:val="22"/>
                <w:szCs w:val="22"/>
              </w:rPr>
              <w:t>Khasra No.</w:t>
            </w:r>
            <w:r w:rsidRPr="005A65AA">
              <w:rPr>
                <w:rFonts w:ascii="Calibri" w:hAnsi="Calibri" w:cs="Calibri"/>
                <w:noProof/>
                <w:color w:val="000000" w:themeColor="text1"/>
                <w:sz w:val="22"/>
              </w:rPr>
              <w:t xml:space="preserve"> 475/2 , Village- Vatika , Jaipur - 302029 Rajasthan</w:t>
            </w:r>
            <w:r w:rsidRPr="000F7325">
              <w:rPr>
                <w:rFonts w:asciiTheme="minorHAnsi" w:hAnsiTheme="minorHAnsi" w:cstheme="minorHAnsi"/>
                <w:color w:val="000000" w:themeColor="text1"/>
                <w:sz w:val="22"/>
                <w:szCs w:val="22"/>
              </w:rPr>
              <w:fldChar w:fldCharType="end"/>
            </w:r>
          </w:p>
        </w:tc>
        <w:tc>
          <w:tcPr>
            <w:tcW w:w="3446" w:type="dxa"/>
          </w:tcPr>
          <w:p w14:paraId="456C7319"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475/2</w:t>
            </w:r>
          </w:p>
        </w:tc>
        <w:tc>
          <w:tcPr>
            <w:tcW w:w="3446" w:type="dxa"/>
          </w:tcPr>
          <w:p w14:paraId="6C8860BE" w14:textId="77777777" w:rsidR="00945EF6" w:rsidRPr="000F7325" w:rsidRDefault="00945EF6" w:rsidP="00E9720D">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5021.46</w:t>
            </w:r>
          </w:p>
        </w:tc>
      </w:tr>
    </w:tbl>
    <w:p w14:paraId="25D3A60B"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395CD50"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Other details of the location of the Project- Location is close to Lakhna Road, Vatika.</w:t>
      </w:r>
    </w:p>
    <w:p w14:paraId="64F23D51" w14:textId="77777777" w:rsidR="00945EF6" w:rsidRPr="000F7325" w:rsidRDefault="00945EF6" w:rsidP="00945EF6">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3C2742AA" w14:textId="77777777" w:rsidR="00945EF6" w:rsidRPr="000F7325" w:rsidRDefault="00945EF6" w:rsidP="00945EF6">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49353F5C"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Location Map</w:t>
      </w:r>
    </w:p>
    <w:p w14:paraId="1ACC90D4"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DCD7C7"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0F7325">
        <w:rPr>
          <w:rFonts w:asciiTheme="minorHAnsi" w:hAnsiTheme="minorHAnsi" w:cstheme="minorHAnsi"/>
          <w:b/>
          <w:bCs/>
          <w:noProof/>
          <w:color w:val="000000" w:themeColor="text1"/>
          <w:sz w:val="22"/>
          <w:szCs w:val="22"/>
        </w:rPr>
        <w:drawing>
          <wp:inline distT="0" distB="0" distL="0" distR="0" wp14:anchorId="030CD16B" wp14:editId="1DCA995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74EC111" w14:textId="77777777" w:rsidR="00945EF6" w:rsidRPr="000F7325" w:rsidRDefault="00945EF6" w:rsidP="00945EF6">
      <w:pPr>
        <w:rPr>
          <w:rFonts w:eastAsiaTheme="minorEastAsia" w:cstheme="minorHAnsi"/>
          <w:b/>
          <w:bCs/>
          <w:color w:val="000000" w:themeColor="text1"/>
          <w:lang w:val="en-US"/>
        </w:rPr>
      </w:pPr>
      <w:r w:rsidRPr="000F7325">
        <w:rPr>
          <w:rFonts w:eastAsiaTheme="minorEastAsia" w:cstheme="minorHAnsi"/>
          <w:b/>
          <w:bCs/>
          <w:color w:val="000000" w:themeColor="text1"/>
        </w:rPr>
        <w:br w:type="page"/>
      </w:r>
    </w:p>
    <w:p w14:paraId="43515F80"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lastRenderedPageBreak/>
        <w:t>Schedule 2</w:t>
      </w:r>
      <w:r w:rsidRPr="000F7325">
        <w:rPr>
          <w:rFonts w:asciiTheme="minorHAnsi" w:hAnsiTheme="minorHAnsi" w:cstheme="minorHAnsi"/>
          <w:sz w:val="22"/>
          <w:szCs w:val="22"/>
        </w:rPr>
        <w:br/>
      </w:r>
      <w:r w:rsidRPr="000F7325">
        <w:rPr>
          <w:rFonts w:asciiTheme="minorHAnsi" w:eastAsiaTheme="minorEastAsia" w:hAnsiTheme="minorHAnsi" w:cstheme="minorHAnsi"/>
          <w:b/>
          <w:bCs/>
          <w:color w:val="000000" w:themeColor="text1"/>
          <w:sz w:val="22"/>
          <w:szCs w:val="22"/>
        </w:rPr>
        <w:t>(Layout Plan/Site Plan)</w:t>
      </w:r>
    </w:p>
    <w:p w14:paraId="23C97F6D"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hAnsiTheme="minorHAnsi" w:cstheme="minorHAnsi"/>
          <w:noProof/>
          <w:sz w:val="22"/>
          <w:szCs w:val="22"/>
        </w:rPr>
        <w:drawing>
          <wp:inline distT="0" distB="0" distL="0" distR="0" wp14:anchorId="006868B0" wp14:editId="4084CB27">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042A4ED8"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661F6A91" w14:textId="77777777" w:rsidR="00945EF6" w:rsidRPr="000F7325" w:rsidRDefault="00945EF6" w:rsidP="00945EF6">
      <w:pPr>
        <w:rPr>
          <w:rFonts w:eastAsiaTheme="minorEastAsia" w:cstheme="minorHAnsi"/>
          <w:b/>
          <w:bCs/>
          <w:color w:val="000000" w:themeColor="text1"/>
        </w:rPr>
      </w:pPr>
      <w:r w:rsidRPr="000F7325">
        <w:rPr>
          <w:rFonts w:eastAsiaTheme="minorEastAsia" w:cstheme="minorHAnsi"/>
          <w:b/>
          <w:bCs/>
          <w:color w:val="000000" w:themeColor="text1"/>
        </w:rPr>
        <w:br w:type="page"/>
      </w:r>
    </w:p>
    <w:p w14:paraId="5E481C0F" w14:textId="77777777" w:rsidR="00945EF6" w:rsidRPr="000F7325" w:rsidRDefault="00945EF6" w:rsidP="00945EF6">
      <w:pPr>
        <w:rPr>
          <w:rFonts w:eastAsiaTheme="minorEastAsia" w:cstheme="minorHAnsi"/>
          <w:b/>
          <w:bCs/>
          <w:color w:val="000000" w:themeColor="text1"/>
        </w:rPr>
      </w:pPr>
    </w:p>
    <w:p w14:paraId="0F694E0F"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0F7325">
        <w:rPr>
          <w:rFonts w:asciiTheme="minorHAnsi" w:eastAsiaTheme="minorEastAsia" w:hAnsiTheme="minorHAnsi" w:cstheme="minorHAnsi"/>
          <w:b/>
          <w:bCs/>
          <w:color w:val="000000" w:themeColor="text1"/>
          <w:sz w:val="22"/>
          <w:szCs w:val="22"/>
        </w:rPr>
        <w:t>Schedule 3</w:t>
      </w:r>
    </w:p>
    <w:p w14:paraId="1683D35C" w14:textId="1D001FE3" w:rsidR="004D421A" w:rsidRPr="000537BB" w:rsidRDefault="00945EF6" w:rsidP="004D421A">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004D421A" w:rsidRPr="000537BB">
        <w:rPr>
          <w:rFonts w:asciiTheme="minorHAnsi" w:hAnsiTheme="minorHAnsi" w:cstheme="minorHAnsi"/>
          <w:sz w:val="22"/>
          <w:szCs w:val="22"/>
        </w:rPr>
        <w:t xml:space="preserve"> details of Floor plan of the Unit No </w:t>
      </w:r>
      <w:r w:rsidR="004D421A"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28</w:t>
      </w:r>
      <w:r w:rsidR="004D421A"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Block-5</w:t>
      </w:r>
      <w:r w:rsidR="004D421A" w:rsidRPr="000537BB">
        <w:rPr>
          <w:rFonts w:asciiTheme="minorHAnsi" w:hAnsiTheme="minorHAnsi" w:cstheme="minorHAnsi"/>
          <w:color w:val="000000" w:themeColor="text1"/>
          <w:sz w:val="22"/>
          <w:szCs w:val="22"/>
        </w:rPr>
        <w:t xml:space="preserve"> </w:t>
      </w:r>
      <w:r w:rsidR="004D421A" w:rsidRPr="000537BB">
        <w:rPr>
          <w:rFonts w:asciiTheme="minorHAnsi" w:hAnsiTheme="minorHAnsi" w:cstheme="minorHAnsi"/>
          <w:sz w:val="22"/>
          <w:szCs w:val="22"/>
        </w:rPr>
        <w:t xml:space="preserve">of the Project </w:t>
      </w:r>
      <w:r>
        <w:rPr>
          <w:rFonts w:ascii="Calibri" w:hAnsi="Calibri" w:cs="Calibri"/>
          <w:b/>
          <w:noProof/>
          <w:sz w:val="22"/>
          <w:szCs w:val="22"/>
        </w:rPr>
        <w:t>SHUBHASHRAY VATIKA PHASE II</w:t>
      </w:r>
    </w:p>
    <w:p w14:paraId="55E44A6C" w14:textId="22D9BF12"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3207FB2F" w14:textId="4BA4CD7C"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773C0DC4" w14:textId="77777777" w:rsidR="00945EF6" w:rsidRPr="004F24C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55E91449"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9BC0690" w14:textId="77777777" w:rsidR="00945EF6" w:rsidRPr="002E2C5D"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r>
        <w:rPr>
          <w:noProof/>
        </w:rPr>
        <mc:AlternateContent>
          <mc:Choice Requires="wps">
            <w:drawing>
              <wp:inline distT="0" distB="0" distL="0" distR="0" wp14:anchorId="6B063FD6" wp14:editId="69CBF22C">
                <wp:extent cx="304800" cy="304800"/>
                <wp:effectExtent l="0" t="0" r="0" b="0"/>
                <wp:docPr id="56207189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DEB3B8"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50165E85" wp14:editId="0534FAAC">
                <wp:extent cx="304800" cy="304800"/>
                <wp:effectExtent l="0" t="0" r="0" b="0"/>
                <wp:docPr id="3982319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3D84B"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D54BE8B" w14:textId="77777777" w:rsidR="00945EF6" w:rsidRPr="00E93C4A"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671EBA7A"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20E4CE63"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4CE6D4E"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7E440BCB"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3856F5F"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010E5679"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E1813F6"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1CC27A18" w14:textId="77777777" w:rsidR="00945EF6"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6BD2B2C3" w14:textId="65CA7300" w:rsidR="00945EF6" w:rsidRPr="0034698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lang w:val="en-IN"/>
        </w:rPr>
      </w:pPr>
    </w:p>
    <w:p w14:paraId="0D20C257" w14:textId="77777777" w:rsidR="00945EF6" w:rsidRPr="00E7789E"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eastAsiaTheme="minorEastAsia" w:cstheme="minorHAnsi"/>
          <w:color w:val="000000" w:themeColor="text1"/>
        </w:rPr>
      </w:pPr>
    </w:p>
    <w:p w14:paraId="3CCC373B" w14:textId="22AAA5C9" w:rsidR="00945EF6" w:rsidRDefault="00945EF6"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7A6E13F" w14:textId="281BDD7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00C052E" w14:textId="782FA593"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56EFFFDF" w14:textId="5037F76F"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E1C4CF9" w14:textId="6EC1924B"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13163D09" w14:textId="57304A6D"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2A40E5D" w14:textId="1AC7ECAA"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2CEF860" w14:textId="591B1A58" w:rsidR="003A48FE"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7FCE86E5" w14:textId="77777777" w:rsidR="003A48FE" w:rsidRPr="00BB0175" w:rsidRDefault="003A48FE" w:rsidP="003A48FE">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rPr>
      </w:pPr>
    </w:p>
    <w:p w14:paraId="016FB20C" w14:textId="77777777" w:rsidR="00945EF6" w:rsidRPr="000F7325" w:rsidRDefault="00945EF6" w:rsidP="00945EF6">
      <w:pPr>
        <w:spacing w:line="360" w:lineRule="auto"/>
        <w:jc w:val="center"/>
        <w:rPr>
          <w:rFonts w:eastAsiaTheme="minorEastAsia" w:cstheme="minorHAnsi"/>
          <w:b/>
          <w:bCs/>
          <w:color w:val="000000" w:themeColor="text1"/>
          <w:u w:val="single"/>
        </w:rPr>
      </w:pPr>
      <w:r w:rsidRPr="000F7325">
        <w:rPr>
          <w:rFonts w:eastAsiaTheme="minorEastAsia" w:cstheme="minorHAnsi"/>
          <w:b/>
          <w:bCs/>
          <w:color w:val="000000" w:themeColor="text1"/>
          <w:u w:val="single"/>
        </w:rPr>
        <w:lastRenderedPageBreak/>
        <w:t>Schedule 4</w:t>
      </w:r>
    </w:p>
    <w:p w14:paraId="2A85037B" w14:textId="77777777" w:rsidR="00731D0C" w:rsidRPr="000F7325" w:rsidRDefault="00731D0C" w:rsidP="00731D0C">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bookmarkStart w:id="26" w:name="_Hlk197687126"/>
      <w:r w:rsidRPr="000F7325">
        <w:rPr>
          <w:rFonts w:asciiTheme="minorHAnsi" w:eastAsiaTheme="minorEastAsia" w:hAnsiTheme="minorHAnsi" w:cstheme="minorHAnsi"/>
          <w:color w:val="000000" w:themeColor="text1"/>
          <w:sz w:val="22"/>
          <w:szCs w:val="22"/>
        </w:rPr>
        <w:t xml:space="preserve">Allotted </w:t>
      </w:r>
      <w:r w:rsidRPr="000537BB">
        <w:rPr>
          <w:rFonts w:asciiTheme="minorHAnsi" w:hAnsiTheme="minorHAnsi" w:cstheme="minorHAnsi"/>
          <w:sz w:val="22"/>
          <w:szCs w:val="22"/>
        </w:rPr>
        <w:t xml:space="preserve">Unit no. </w:t>
      </w:r>
      <w:r>
        <w:rPr>
          <w:rFonts w:ascii="Calibri" w:hAnsi="Calibri" w:cs="Calibri"/>
          <w:b/>
          <w:noProof/>
          <w:color w:val="000000" w:themeColor="text1"/>
          <w:sz w:val="22"/>
          <w:szCs w:val="22"/>
        </w:rPr>
        <w:t>28</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410.75</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Pr>
          <w:rFonts w:asciiTheme="minorHAnsi" w:hAnsiTheme="minorHAnsi" w:cstheme="minorHAnsi"/>
          <w:spacing w:val="-1"/>
          <w:sz w:val="22"/>
          <w:szCs w:val="22"/>
        </w:rPr>
        <w:t xml:space="preserve">and </w:t>
      </w:r>
      <w:r w:rsidRPr="000F7325">
        <w:rPr>
          <w:rFonts w:asciiTheme="minorHAnsi" w:eastAsiaTheme="minorEastAsia" w:hAnsiTheme="minorHAnsi" w:cstheme="minorHAnsi"/>
          <w:color w:val="000000" w:themeColor="text1"/>
          <w:spacing w:val="-1"/>
          <w:sz w:val="22"/>
          <w:szCs w:val="22"/>
        </w:rPr>
        <w:t>and carpet area as per (C</w:t>
      </w:r>
      <w:r w:rsidRPr="000F7325">
        <w:rPr>
          <w:rFonts w:asciiTheme="minorHAnsi" w:eastAsiaTheme="minorEastAsia" w:hAnsiTheme="minorHAnsi" w:cstheme="minorHAnsi"/>
          <w:color w:val="000000" w:themeColor="text1"/>
          <w:sz w:val="22"/>
          <w:szCs w:val="22"/>
        </w:rPr>
        <w:t xml:space="preserve">hief </w:t>
      </w:r>
      <w:r w:rsidRPr="000F7325">
        <w:rPr>
          <w:rFonts w:asciiTheme="minorHAnsi" w:eastAsiaTheme="minorEastAsia" w:hAnsiTheme="minorHAnsi" w:cstheme="minorHAnsi"/>
          <w:color w:val="000000" w:themeColor="text1"/>
          <w:spacing w:val="-1"/>
          <w:sz w:val="22"/>
          <w:szCs w:val="22"/>
        </w:rPr>
        <w:t>M</w:t>
      </w:r>
      <w:r w:rsidRPr="000F7325">
        <w:rPr>
          <w:rFonts w:asciiTheme="minorHAnsi" w:eastAsiaTheme="minorEastAsia" w:hAnsiTheme="minorHAnsi" w:cstheme="minorHAnsi"/>
          <w:color w:val="000000" w:themeColor="text1"/>
          <w:sz w:val="22"/>
          <w:szCs w:val="22"/>
        </w:rPr>
        <w:t xml:space="preserve">inister </w:t>
      </w:r>
      <w:r w:rsidRPr="000F7325">
        <w:rPr>
          <w:rFonts w:asciiTheme="minorHAnsi" w:eastAsiaTheme="minorEastAsia" w:hAnsiTheme="minorHAnsi" w:cstheme="minorHAnsi"/>
          <w:color w:val="000000" w:themeColor="text1"/>
          <w:spacing w:val="-1"/>
          <w:sz w:val="22"/>
          <w:szCs w:val="22"/>
        </w:rPr>
        <w:t>J</w:t>
      </w:r>
      <w:r w:rsidRPr="000F7325">
        <w:rPr>
          <w:rFonts w:asciiTheme="minorHAnsi" w:eastAsiaTheme="minorEastAsia" w:hAnsiTheme="minorHAnsi" w:cstheme="minorHAnsi"/>
          <w:color w:val="000000" w:themeColor="text1"/>
          <w:sz w:val="22"/>
          <w:szCs w:val="22"/>
        </w:rPr>
        <w:t xml:space="preserve">an </w:t>
      </w:r>
      <w:r w:rsidRPr="000F7325">
        <w:rPr>
          <w:rFonts w:asciiTheme="minorHAnsi" w:eastAsiaTheme="minorEastAsia" w:hAnsiTheme="minorHAnsi" w:cstheme="minorHAnsi"/>
          <w:color w:val="000000" w:themeColor="text1"/>
          <w:spacing w:val="-1"/>
          <w:sz w:val="22"/>
          <w:szCs w:val="22"/>
        </w:rPr>
        <w:t>A</w:t>
      </w:r>
      <w:r w:rsidRPr="000F7325">
        <w:rPr>
          <w:rFonts w:asciiTheme="minorHAnsi" w:eastAsiaTheme="minorEastAsia" w:hAnsiTheme="minorHAnsi" w:cstheme="minorHAnsi"/>
          <w:color w:val="000000" w:themeColor="text1"/>
          <w:sz w:val="22"/>
          <w:szCs w:val="22"/>
        </w:rPr>
        <w:t xml:space="preserve">was </w:t>
      </w:r>
      <w:r w:rsidRPr="000F7325">
        <w:rPr>
          <w:rFonts w:asciiTheme="minorHAnsi" w:eastAsiaTheme="minorEastAsia" w:hAnsiTheme="minorHAnsi" w:cstheme="minorHAnsi"/>
          <w:color w:val="000000" w:themeColor="text1"/>
          <w:spacing w:val="-1"/>
          <w:sz w:val="22"/>
          <w:szCs w:val="22"/>
        </w:rPr>
        <w:t>Y</w:t>
      </w:r>
      <w:r w:rsidRPr="000F7325">
        <w:rPr>
          <w:rFonts w:asciiTheme="minorHAnsi" w:eastAsiaTheme="minorEastAsia" w:hAnsiTheme="minorHAnsi" w:cstheme="minorHAnsi"/>
          <w:color w:val="000000" w:themeColor="text1"/>
          <w:sz w:val="22"/>
          <w:szCs w:val="22"/>
        </w:rPr>
        <w:t>ojna</w:t>
      </w:r>
      <w:r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383.61</w:t>
      </w:r>
      <w:r w:rsidRPr="0059458C">
        <w:rPr>
          <w:rFonts w:asciiTheme="minorHAnsi" w:eastAsiaTheme="minorEastAsia" w:hAnsiTheme="minorHAnsi" w:cstheme="minorHAnsi"/>
          <w:b/>
          <w:color w:val="000000" w:themeColor="text1"/>
          <w:spacing w:val="-1"/>
          <w:sz w:val="22"/>
          <w:szCs w:val="22"/>
        </w:rPr>
        <w:t xml:space="preserve"> </w:t>
      </w:r>
      <w:r w:rsidRPr="000F7325">
        <w:rPr>
          <w:rFonts w:asciiTheme="minorHAnsi" w:eastAsiaTheme="minorEastAsia" w:hAnsiTheme="minorHAnsi" w:cstheme="minorHAnsi"/>
          <w:color w:val="000000" w:themeColor="text1"/>
          <w:spacing w:val="-1"/>
          <w:sz w:val="22"/>
          <w:szCs w:val="22"/>
        </w:rPr>
        <w:t>square feet</w:t>
      </w:r>
      <w:r>
        <w:rPr>
          <w:rFonts w:asciiTheme="minorHAnsi" w:eastAsiaTheme="minorEastAsia" w:hAnsiTheme="minorHAnsi" w:cstheme="minorHAnsi"/>
          <w:color w:val="000000" w:themeColor="text1"/>
          <w:spacing w:val="-1"/>
          <w:sz w:val="22"/>
          <w:szCs w:val="22"/>
        </w:rPr>
        <w:t>,</w:t>
      </w:r>
      <w:r w:rsidRPr="000537BB">
        <w:rPr>
          <w:rFonts w:asciiTheme="minorHAnsi" w:hAnsiTheme="minorHAnsi" w:cstheme="minorHAnsi"/>
          <w:spacing w:val="-1"/>
          <w:sz w:val="22"/>
          <w:szCs w:val="22"/>
        </w:rPr>
        <w:t xml:space="preserve"> 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2BHK-Small</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Ground Floor GF</w:t>
      </w:r>
      <w:r w:rsidRPr="000537BB">
        <w:rPr>
          <w:rFonts w:asciiTheme="minorHAnsi" w:hAnsiTheme="minorHAnsi" w:cstheme="minorHAnsi"/>
          <w:spacing w:val="-3"/>
          <w:sz w:val="22"/>
          <w:szCs w:val="22"/>
        </w:rPr>
        <w:t xml:space="preserve"> in </w:t>
      </w:r>
      <w:r>
        <w:rPr>
          <w:rFonts w:ascii="Calibri" w:hAnsi="Calibri" w:cs="Calibri"/>
          <w:b/>
          <w:noProof/>
          <w:sz w:val="22"/>
          <w:szCs w:val="22"/>
        </w:rPr>
        <w:t>Block-5</w:t>
      </w:r>
      <w:r>
        <w:rPr>
          <w:rFonts w:ascii="Calibri" w:hAnsi="Calibri" w:cs="Calibri"/>
          <w:noProof/>
          <w:sz w:val="22"/>
          <w:szCs w:val="22"/>
        </w:rPr>
        <w:t>.</w:t>
      </w:r>
    </w:p>
    <w:bookmarkEnd w:id="26"/>
    <w:p w14:paraId="7A1A576A" w14:textId="77777777" w:rsidR="00945EF6" w:rsidRPr="000F7325" w:rsidRDefault="00945EF6" w:rsidP="00945EF6">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5</w:t>
      </w:r>
    </w:p>
    <w:p w14:paraId="5F987415" w14:textId="77777777" w:rsidR="00945EF6" w:rsidRPr="000F7325" w:rsidRDefault="00945EF6" w:rsidP="00945EF6">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0F732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76AA2184"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0F7325">
        <w:rPr>
          <w:rStyle w:val="eop"/>
          <w:rFonts w:asciiTheme="minorHAnsi" w:eastAsiaTheme="minorEastAsia" w:hAnsiTheme="minorHAnsi" w:cstheme="minorHAnsi"/>
          <w:color w:val="000000" w:themeColor="text1"/>
          <w:sz w:val="22"/>
          <w:szCs w:val="22"/>
        </w:rPr>
        <w:t> </w:t>
      </w:r>
    </w:p>
    <w:p w14:paraId="77D4C7A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Street Lights</w:t>
      </w:r>
      <w:r w:rsidRPr="000F7325">
        <w:rPr>
          <w:rStyle w:val="eop"/>
          <w:rFonts w:asciiTheme="minorHAnsi" w:eastAsiaTheme="minorEastAsia" w:hAnsiTheme="minorHAnsi" w:cstheme="minorHAnsi"/>
          <w:sz w:val="22"/>
          <w:szCs w:val="22"/>
        </w:rPr>
        <w:t> </w:t>
      </w:r>
    </w:p>
    <w:p w14:paraId="38FB3CF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Sewage treatment Plant</w:t>
      </w:r>
      <w:r w:rsidRPr="000F7325">
        <w:rPr>
          <w:rStyle w:val="eop"/>
          <w:rFonts w:asciiTheme="minorHAnsi" w:eastAsiaTheme="minorEastAsia" w:hAnsiTheme="minorHAnsi" w:cstheme="minorHAnsi"/>
          <w:sz w:val="22"/>
          <w:szCs w:val="22"/>
        </w:rPr>
        <w:t> </w:t>
      </w:r>
    </w:p>
    <w:p w14:paraId="195D87C0"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Community Space</w:t>
      </w:r>
      <w:r w:rsidRPr="000F7325">
        <w:rPr>
          <w:rStyle w:val="eop"/>
          <w:rFonts w:asciiTheme="minorHAnsi" w:eastAsiaTheme="minorEastAsia" w:hAnsiTheme="minorHAnsi" w:cstheme="minorHAnsi"/>
          <w:sz w:val="22"/>
          <w:szCs w:val="22"/>
        </w:rPr>
        <w:t> </w:t>
      </w:r>
    </w:p>
    <w:p w14:paraId="342D8BF2"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Park</w:t>
      </w:r>
      <w:r w:rsidRPr="000F7325">
        <w:rPr>
          <w:rStyle w:val="eop"/>
          <w:rFonts w:asciiTheme="minorHAnsi" w:eastAsiaTheme="minorEastAsia" w:hAnsiTheme="minorHAnsi" w:cstheme="minorHAnsi"/>
          <w:sz w:val="22"/>
          <w:szCs w:val="22"/>
        </w:rPr>
        <w:t> </w:t>
      </w:r>
    </w:p>
    <w:p w14:paraId="525E896C"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Retail Shops </w:t>
      </w:r>
      <w:r w:rsidRPr="000F7325">
        <w:rPr>
          <w:rStyle w:val="eop"/>
          <w:rFonts w:asciiTheme="minorHAnsi" w:eastAsiaTheme="minorEastAsia" w:hAnsiTheme="minorHAnsi" w:cstheme="minorHAnsi"/>
          <w:sz w:val="22"/>
          <w:szCs w:val="22"/>
        </w:rPr>
        <w:t> </w:t>
      </w:r>
    </w:p>
    <w:p w14:paraId="0FCACB28"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Rain Water Harvesting</w:t>
      </w:r>
      <w:r w:rsidRPr="000F7325">
        <w:rPr>
          <w:rStyle w:val="scxw50662939"/>
          <w:rFonts w:asciiTheme="minorHAnsi" w:eastAsiaTheme="minorEastAsia" w:hAnsiTheme="minorHAnsi" w:cstheme="minorHAnsi"/>
          <w:sz w:val="22"/>
          <w:szCs w:val="22"/>
        </w:rPr>
        <w:t> </w:t>
      </w:r>
    </w:p>
    <w:p w14:paraId="71E0659D" w14:textId="77777777" w:rsidR="00945EF6" w:rsidRPr="000F7325" w:rsidRDefault="00945EF6" w:rsidP="00945EF6">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sz w:val="22"/>
          <w:szCs w:val="22"/>
        </w:rPr>
        <w:t>Electricity Transformer</w:t>
      </w:r>
      <w:r w:rsidRPr="000F7325">
        <w:rPr>
          <w:rStyle w:val="eop"/>
          <w:rFonts w:asciiTheme="minorHAnsi" w:eastAsiaTheme="minorEastAsia" w:hAnsiTheme="minorHAnsi" w:cstheme="minorHAnsi"/>
          <w:sz w:val="22"/>
          <w:szCs w:val="22"/>
        </w:rPr>
        <w:t> </w:t>
      </w:r>
    </w:p>
    <w:p w14:paraId="48A73F0E" w14:textId="77777777" w:rsidR="00945EF6" w:rsidRPr="000F7325" w:rsidRDefault="00945EF6" w:rsidP="00945EF6">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945EF6" w:rsidRPr="000F7325" w14:paraId="2F352190" w14:textId="77777777" w:rsidTr="00E9720D">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32AE236" w14:textId="77777777" w:rsidR="00945EF6" w:rsidRPr="000F7325" w:rsidRDefault="00945EF6" w:rsidP="00E9720D">
            <w:pPr>
              <w:jc w:val="both"/>
              <w:rPr>
                <w:rFonts w:cstheme="minorHAnsi"/>
                <w:b/>
                <w:bCs/>
                <w:color w:val="000000"/>
              </w:rPr>
            </w:pPr>
            <w:r w:rsidRPr="000F7325">
              <w:rPr>
                <w:rFonts w:eastAsia="Calibri" w:cstheme="minorHAnsi"/>
                <w:b/>
                <w:bCs/>
                <w:color w:val="000000" w:themeColor="text1"/>
                <w:lang w:eastAsia="en-IN"/>
              </w:rPr>
              <w:t xml:space="preserve">INTERNAL SPECIFICATIONS </w:t>
            </w:r>
          </w:p>
        </w:tc>
      </w:tr>
      <w:tr w:rsidR="00945EF6" w:rsidRPr="000F7325" w14:paraId="6D8948B3"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24555307" w14:textId="77777777" w:rsidR="00945EF6" w:rsidRPr="000F7325" w:rsidRDefault="00945EF6" w:rsidP="00E9720D">
            <w:pPr>
              <w:jc w:val="both"/>
              <w:rPr>
                <w:rFonts w:cstheme="minorHAnsi"/>
                <w:b/>
                <w:bCs/>
                <w:color w:val="000000"/>
              </w:rPr>
            </w:pPr>
            <w:r w:rsidRPr="000F732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785EF27B"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  Reinforced Concrete Framed Structure with M-25 Grade</w:t>
            </w:r>
            <w:r w:rsidRPr="000F7325">
              <w:rPr>
                <w:rStyle w:val="eop"/>
                <w:rFonts w:asciiTheme="minorHAnsi" w:eastAsiaTheme="minorEastAsia" w:hAnsiTheme="minorHAnsi" w:cstheme="minorHAnsi"/>
                <w:color w:val="000000" w:themeColor="text1"/>
                <w:sz w:val="22"/>
                <w:szCs w:val="22"/>
              </w:rPr>
              <w:t> </w:t>
            </w:r>
          </w:p>
        </w:tc>
      </w:tr>
      <w:tr w:rsidR="00945EF6" w:rsidRPr="000F7325" w14:paraId="544BEDFF"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6B6EA25"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724175AA"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5A75F342"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F6378F" w14:textId="77777777" w:rsidR="00945EF6" w:rsidRPr="000F7325" w:rsidRDefault="00945EF6" w:rsidP="00E9720D">
            <w:pPr>
              <w:jc w:val="both"/>
              <w:rPr>
                <w:rFonts w:cstheme="minorHAnsi"/>
                <w:color w:val="000000"/>
              </w:rPr>
            </w:pPr>
            <w:r w:rsidRPr="000F732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23BE66AE"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distemper of pleasing shade </w:t>
            </w:r>
            <w:r w:rsidRPr="000F7325">
              <w:rPr>
                <w:rStyle w:val="eop"/>
                <w:rFonts w:asciiTheme="minorHAnsi" w:eastAsiaTheme="minorEastAsia" w:hAnsiTheme="minorHAnsi" w:cstheme="minorHAnsi"/>
                <w:color w:val="000000" w:themeColor="text1"/>
                <w:sz w:val="22"/>
                <w:szCs w:val="22"/>
              </w:rPr>
              <w:t> </w:t>
            </w:r>
          </w:p>
        </w:tc>
      </w:tr>
      <w:tr w:rsidR="00945EF6" w:rsidRPr="000F7325" w14:paraId="7753B5D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A0200D7" w14:textId="77777777" w:rsidR="00945EF6" w:rsidRPr="000F7325" w:rsidRDefault="00945EF6" w:rsidP="00E9720D">
            <w:pPr>
              <w:jc w:val="both"/>
              <w:rPr>
                <w:rFonts w:cstheme="minorHAnsi"/>
                <w:color w:val="000000"/>
              </w:rPr>
            </w:pPr>
            <w:r w:rsidRPr="000F732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39E73E74"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Acrylic Emulsion </w:t>
            </w:r>
            <w:r w:rsidRPr="000F7325">
              <w:rPr>
                <w:rStyle w:val="eop"/>
                <w:rFonts w:asciiTheme="minorHAnsi" w:eastAsiaTheme="minorEastAsia" w:hAnsiTheme="minorHAnsi" w:cstheme="minorHAnsi"/>
                <w:color w:val="000000" w:themeColor="text1"/>
                <w:sz w:val="22"/>
                <w:szCs w:val="22"/>
              </w:rPr>
              <w:t> </w:t>
            </w:r>
          </w:p>
        </w:tc>
      </w:tr>
      <w:tr w:rsidR="00945EF6" w:rsidRPr="000F7325" w14:paraId="29F25CA8" w14:textId="77777777" w:rsidTr="00E9720D">
        <w:trPr>
          <w:trHeight w:val="258"/>
        </w:trPr>
        <w:tc>
          <w:tcPr>
            <w:tcW w:w="3629" w:type="dxa"/>
            <w:tcBorders>
              <w:top w:val="nil"/>
              <w:left w:val="single" w:sz="4" w:space="0" w:color="auto"/>
              <w:bottom w:val="single" w:sz="4" w:space="0" w:color="auto"/>
              <w:right w:val="nil"/>
            </w:tcBorders>
            <w:shd w:val="clear" w:color="auto" w:fill="auto"/>
            <w:noWrap/>
          </w:tcPr>
          <w:p w14:paraId="6173E0CE"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358427A9" w14:textId="77777777" w:rsidR="00945EF6" w:rsidRPr="000F7325" w:rsidRDefault="00945EF6" w:rsidP="00E9720D">
            <w:pPr>
              <w:jc w:val="both"/>
              <w:rPr>
                <w:rFonts w:cstheme="minorHAnsi"/>
                <w:color w:val="000000"/>
              </w:rPr>
            </w:pPr>
            <w:r w:rsidRPr="000F7325">
              <w:rPr>
                <w:rFonts w:cstheme="minorHAnsi"/>
                <w:color w:val="000000" w:themeColor="text1"/>
              </w:rPr>
              <w:t>Ceramic/vitrified tiles</w:t>
            </w:r>
          </w:p>
        </w:tc>
      </w:tr>
      <w:tr w:rsidR="00945EF6" w:rsidRPr="000F7325" w14:paraId="48E250B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1D95FD6"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1B3E8789"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22AF3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D401E74"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FDD2009" w14:textId="77777777" w:rsidR="00945EF6" w:rsidRPr="000F7325" w:rsidRDefault="00945EF6" w:rsidP="00E9720D">
            <w:pPr>
              <w:jc w:val="both"/>
              <w:rPr>
                <w:rFonts w:cstheme="minorHAnsi"/>
                <w:color w:val="000000"/>
              </w:rPr>
            </w:pPr>
            <w:r w:rsidRPr="000F7325">
              <w:rPr>
                <w:rFonts w:cstheme="minorHAnsi"/>
                <w:color w:val="000000" w:themeColor="text1"/>
              </w:rPr>
              <w:t xml:space="preserve">CP fittings with high class durability and finishing. </w:t>
            </w:r>
          </w:p>
        </w:tc>
      </w:tr>
      <w:tr w:rsidR="00945EF6" w:rsidRPr="000F7325" w14:paraId="25132A06"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1AA8C8C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82BD83B" w14:textId="77777777" w:rsidR="00945EF6" w:rsidRPr="000F7325" w:rsidRDefault="00945EF6" w:rsidP="00E9720D">
            <w:pPr>
              <w:jc w:val="both"/>
              <w:rPr>
                <w:rFonts w:cstheme="minorHAnsi"/>
                <w:color w:val="000000"/>
              </w:rPr>
            </w:pPr>
            <w:r w:rsidRPr="000F7325">
              <w:rPr>
                <w:rFonts w:cstheme="minorHAnsi"/>
                <w:color w:val="000000" w:themeColor="text1"/>
              </w:rPr>
              <w:t xml:space="preserve">Sanitary fittings with high class durability and finishing. </w:t>
            </w:r>
          </w:p>
        </w:tc>
      </w:tr>
      <w:tr w:rsidR="00945EF6" w:rsidRPr="000F7325" w14:paraId="0F52C5BF"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3FF2CE" w14:textId="77777777" w:rsidR="00945EF6" w:rsidRPr="000F7325" w:rsidRDefault="00945EF6" w:rsidP="00E9720D">
            <w:pPr>
              <w:jc w:val="both"/>
              <w:rPr>
                <w:rFonts w:cstheme="minorHAnsi"/>
                <w:color w:val="000000"/>
              </w:rPr>
            </w:pPr>
            <w:r w:rsidRPr="000F7325">
              <w:rPr>
                <w:rFonts w:cstheme="minorHAnsi"/>
                <w:color w:val="000000" w:themeColor="text1"/>
              </w:rPr>
              <w:t xml:space="preserve">Provision of geyser point </w:t>
            </w:r>
          </w:p>
        </w:tc>
      </w:tr>
      <w:tr w:rsidR="00945EF6" w:rsidRPr="000F7325" w14:paraId="389F7468"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578DC11" w14:textId="77777777" w:rsidR="00945EF6" w:rsidRPr="000F7325" w:rsidRDefault="00945EF6" w:rsidP="00E9720D">
            <w:pPr>
              <w:jc w:val="both"/>
              <w:rPr>
                <w:rFonts w:cstheme="minorHAnsi"/>
                <w:color w:val="000000"/>
              </w:rPr>
            </w:pPr>
            <w:r w:rsidRPr="000F7325">
              <w:rPr>
                <w:rFonts w:cstheme="minorHAnsi"/>
                <w:color w:val="000000" w:themeColor="text1"/>
              </w:rPr>
              <w:t xml:space="preserve">Shower Head with Mixer in Bathing space. </w:t>
            </w:r>
          </w:p>
        </w:tc>
      </w:tr>
      <w:tr w:rsidR="00945EF6" w:rsidRPr="000F7325" w14:paraId="7909968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584199EA"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67BA8191" w14:textId="77777777" w:rsidR="00945EF6" w:rsidRPr="000F7325" w:rsidRDefault="00945EF6" w:rsidP="00E9720D">
            <w:pPr>
              <w:jc w:val="both"/>
              <w:rPr>
                <w:rFonts w:cstheme="minorHAnsi"/>
                <w:color w:val="000000"/>
              </w:rPr>
            </w:pPr>
            <w:r w:rsidRPr="000F7325">
              <w:rPr>
                <w:rFonts w:cstheme="minorHAnsi"/>
                <w:color w:val="000000" w:themeColor="text1"/>
              </w:rPr>
              <w:t> </w:t>
            </w:r>
          </w:p>
        </w:tc>
      </w:tr>
      <w:tr w:rsidR="00945EF6" w:rsidRPr="000F7325" w14:paraId="311A576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FE0A6BC" w14:textId="77777777" w:rsidR="00945EF6" w:rsidRPr="000F7325" w:rsidRDefault="00945EF6" w:rsidP="00E9720D">
            <w:pPr>
              <w:jc w:val="both"/>
              <w:rPr>
                <w:rFonts w:cstheme="minorHAnsi"/>
                <w:color w:val="000000"/>
              </w:rPr>
            </w:pPr>
            <w:r w:rsidRPr="000F732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68697780" w14:textId="77777777" w:rsidR="00945EF6" w:rsidRPr="000F7325" w:rsidRDefault="00945EF6" w:rsidP="00E9720D">
            <w:pPr>
              <w:jc w:val="both"/>
              <w:rPr>
                <w:rFonts w:cstheme="minorHAnsi"/>
                <w:color w:val="000000"/>
              </w:rPr>
            </w:pPr>
            <w:r w:rsidRPr="000F7325">
              <w:rPr>
                <w:rFonts w:cstheme="minorHAnsi"/>
                <w:color w:val="000000" w:themeColor="text1"/>
              </w:rPr>
              <w:t xml:space="preserve">A platform in Udaipur Green Stone or equivalent with stainless steel sinks. </w:t>
            </w:r>
          </w:p>
        </w:tc>
      </w:tr>
      <w:tr w:rsidR="00945EF6" w:rsidRPr="000F7325" w14:paraId="58E57AA4"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5A988F9E" w14:textId="77777777" w:rsidR="00945EF6" w:rsidRPr="000F7325" w:rsidRDefault="00945EF6" w:rsidP="00E9720D">
            <w:pPr>
              <w:jc w:val="both"/>
              <w:rPr>
                <w:rFonts w:cstheme="minorHAnsi"/>
                <w:color w:val="000000"/>
              </w:rPr>
            </w:pPr>
            <w:r w:rsidRPr="000F732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29CA81E2" w14:textId="77777777" w:rsidR="00945EF6" w:rsidRPr="000F7325" w:rsidRDefault="00945EF6" w:rsidP="00E9720D">
            <w:pPr>
              <w:jc w:val="both"/>
              <w:rPr>
                <w:rFonts w:cstheme="minorHAnsi"/>
                <w:color w:val="000000"/>
              </w:rPr>
            </w:pPr>
            <w:r w:rsidRPr="000F7325">
              <w:rPr>
                <w:rFonts w:cstheme="minorHAnsi"/>
                <w:color w:val="000000" w:themeColor="text1"/>
              </w:rPr>
              <w:t xml:space="preserve">2 ft. ceramic tiles dado above platform &amp; Acrylic Emulsion of pleasing shade of a reputed brand as per Architect's suggestions </w:t>
            </w:r>
          </w:p>
        </w:tc>
      </w:tr>
      <w:tr w:rsidR="00945EF6" w:rsidRPr="000F7325" w14:paraId="78067548"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769EC09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43503B79" w14:textId="77777777" w:rsidR="00945EF6" w:rsidRPr="000F7325" w:rsidRDefault="00945EF6" w:rsidP="00E9720D">
            <w:pPr>
              <w:jc w:val="both"/>
              <w:rPr>
                <w:rFonts w:cstheme="minorHAnsi"/>
                <w:color w:val="000000"/>
              </w:rPr>
            </w:pPr>
            <w:r w:rsidRPr="000F7325">
              <w:rPr>
                <w:rFonts w:cstheme="minorHAnsi"/>
                <w:color w:val="000000" w:themeColor="text1"/>
              </w:rPr>
              <w:t>MS/Powder Coated Aluminium/UPVC windows with clear float glass. </w:t>
            </w:r>
          </w:p>
        </w:tc>
      </w:tr>
      <w:tr w:rsidR="00945EF6" w:rsidRPr="000F7325" w14:paraId="15A24DB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2ACE53AD"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486CEBE3" w14:textId="77777777" w:rsidR="00945EF6" w:rsidRPr="000F7325" w:rsidRDefault="00945EF6" w:rsidP="00E9720D">
            <w:pPr>
              <w:jc w:val="both"/>
              <w:rPr>
                <w:rFonts w:cstheme="minorHAnsi"/>
                <w:color w:val="000000"/>
              </w:rPr>
            </w:pPr>
            <w:r w:rsidRPr="000F7325">
              <w:rPr>
                <w:rFonts w:cstheme="minorHAnsi"/>
                <w:color w:val="000000" w:themeColor="text1"/>
              </w:rPr>
              <w:t>HDF skin moulded Door with L Drop &amp; handle. </w:t>
            </w:r>
          </w:p>
        </w:tc>
      </w:tr>
      <w:tr w:rsidR="00945EF6" w:rsidRPr="000F7325" w14:paraId="32E7DB2C" w14:textId="77777777" w:rsidTr="00E9720D">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0E8C2EB0"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Electrical </w:t>
            </w:r>
          </w:p>
        </w:tc>
      </w:tr>
      <w:tr w:rsidR="00945EF6" w:rsidRPr="000F7325" w14:paraId="72133AB9" w14:textId="77777777" w:rsidTr="00E9720D">
        <w:trPr>
          <w:trHeight w:val="516"/>
        </w:trPr>
        <w:tc>
          <w:tcPr>
            <w:tcW w:w="3629" w:type="dxa"/>
            <w:tcBorders>
              <w:top w:val="nil"/>
              <w:left w:val="single" w:sz="4" w:space="0" w:color="auto"/>
              <w:bottom w:val="single" w:sz="4" w:space="0" w:color="auto"/>
              <w:right w:val="single" w:sz="4" w:space="0" w:color="auto"/>
            </w:tcBorders>
            <w:shd w:val="clear" w:color="auto" w:fill="auto"/>
          </w:tcPr>
          <w:p w14:paraId="03CFFA89" w14:textId="77777777" w:rsidR="00945EF6" w:rsidRPr="000F7325" w:rsidRDefault="00945EF6" w:rsidP="00E9720D">
            <w:pPr>
              <w:jc w:val="both"/>
              <w:rPr>
                <w:rFonts w:cstheme="minorHAnsi"/>
                <w:color w:val="000000"/>
              </w:rPr>
            </w:pPr>
            <w:r w:rsidRPr="000F732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5CCAFB30" w14:textId="77777777" w:rsidR="00945EF6" w:rsidRPr="000F7325" w:rsidRDefault="00945EF6" w:rsidP="00E9720D">
            <w:pPr>
              <w:ind w:right="3158"/>
              <w:jc w:val="both"/>
              <w:rPr>
                <w:rFonts w:cstheme="minorHAnsi"/>
                <w:color w:val="000000"/>
              </w:rPr>
            </w:pPr>
            <w:r w:rsidRPr="000F7325">
              <w:rPr>
                <w:rFonts w:cstheme="minorHAnsi"/>
                <w:color w:val="000000" w:themeColor="text1"/>
              </w:rPr>
              <w:t>Modular Switches and Socket  </w:t>
            </w:r>
          </w:p>
        </w:tc>
      </w:tr>
      <w:tr w:rsidR="00945EF6" w:rsidRPr="000F7325" w14:paraId="0663B835"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6C0C6B0" w14:textId="77777777" w:rsidR="00945EF6" w:rsidRPr="000F7325" w:rsidRDefault="00945EF6" w:rsidP="00E9720D">
            <w:pPr>
              <w:jc w:val="both"/>
              <w:rPr>
                <w:rFonts w:cstheme="minorHAnsi"/>
                <w:color w:val="000000"/>
              </w:rPr>
            </w:pPr>
            <w:r w:rsidRPr="000F732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0C9334F8"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color w:val="000000" w:themeColor="text1"/>
                <w:sz w:val="22"/>
                <w:szCs w:val="22"/>
              </w:rPr>
              <w:t>All electrical wiring in concealed conduits with copper wires. </w:t>
            </w:r>
            <w:r w:rsidRPr="000F7325">
              <w:rPr>
                <w:rStyle w:val="eop"/>
                <w:rFonts w:asciiTheme="minorHAnsi" w:eastAsiaTheme="minorEastAsia" w:hAnsiTheme="minorHAnsi" w:cstheme="minorHAnsi"/>
                <w:color w:val="000000" w:themeColor="text1"/>
                <w:sz w:val="22"/>
                <w:szCs w:val="22"/>
              </w:rPr>
              <w:t> </w:t>
            </w:r>
          </w:p>
        </w:tc>
      </w:tr>
      <w:tr w:rsidR="00945EF6" w:rsidRPr="000F7325" w14:paraId="2C6CEA1C"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3A9E7FE1" w14:textId="77777777" w:rsidR="00945EF6" w:rsidRPr="000F7325" w:rsidRDefault="00945EF6" w:rsidP="00E9720D">
            <w:pPr>
              <w:jc w:val="both"/>
              <w:rPr>
                <w:rFonts w:cstheme="minorHAnsi"/>
                <w:b/>
                <w:color w:val="000000" w:themeColor="text1"/>
              </w:rPr>
            </w:pPr>
            <w:r w:rsidRPr="000F732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D9C9E2C" w14:textId="77777777" w:rsidR="00945EF6" w:rsidRPr="000F7325" w:rsidRDefault="00945EF6" w:rsidP="00E9720D">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Power backup in common areas  </w:t>
            </w:r>
          </w:p>
        </w:tc>
      </w:tr>
      <w:tr w:rsidR="00945EF6" w:rsidRPr="000F7325" w14:paraId="16D62617"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695DEBD7"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Lift</w:t>
            </w:r>
            <w:r w:rsidRPr="000F732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532D95BC" w14:textId="77777777" w:rsidR="00945EF6" w:rsidRPr="000F7325" w:rsidRDefault="00945EF6" w:rsidP="00E9720D">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0F7325">
              <w:rPr>
                <w:rStyle w:val="normaltextrun"/>
                <w:rFonts w:asciiTheme="minorHAnsi" w:eastAsiaTheme="minorEastAsia" w:hAnsiTheme="minorHAnsi" w:cstheme="minorHAnsi"/>
                <w:b/>
                <w:bCs/>
                <w:color w:val="000000" w:themeColor="text1"/>
                <w:sz w:val="22"/>
                <w:szCs w:val="22"/>
              </w:rPr>
              <w:t> </w:t>
            </w:r>
            <w:r w:rsidRPr="000F7325">
              <w:rPr>
                <w:rStyle w:val="normaltextrun"/>
                <w:rFonts w:asciiTheme="minorHAnsi" w:eastAsiaTheme="minorEastAsia" w:hAnsiTheme="minorHAnsi" w:cstheme="minorHAnsi"/>
                <w:color w:val="000000" w:themeColor="text1"/>
                <w:sz w:val="22"/>
                <w:szCs w:val="22"/>
              </w:rPr>
              <w:t>Gear-less lifts in each block (Otis, Johnson or equivalent make)</w:t>
            </w:r>
            <w:r w:rsidRPr="000F7325">
              <w:rPr>
                <w:rStyle w:val="eop"/>
                <w:rFonts w:asciiTheme="minorHAnsi" w:eastAsiaTheme="minorEastAsia" w:hAnsiTheme="minorHAnsi" w:cstheme="minorHAnsi"/>
                <w:color w:val="000000" w:themeColor="text1"/>
                <w:sz w:val="22"/>
                <w:szCs w:val="22"/>
              </w:rPr>
              <w:t> </w:t>
            </w:r>
          </w:p>
        </w:tc>
      </w:tr>
      <w:tr w:rsidR="00945EF6" w:rsidRPr="000F7325" w14:paraId="4E9BF472" w14:textId="77777777" w:rsidTr="00E9720D">
        <w:trPr>
          <w:trHeight w:val="258"/>
        </w:trPr>
        <w:tc>
          <w:tcPr>
            <w:tcW w:w="3629" w:type="dxa"/>
            <w:tcBorders>
              <w:top w:val="nil"/>
              <w:left w:val="single" w:sz="4" w:space="0" w:color="auto"/>
              <w:bottom w:val="nil"/>
              <w:right w:val="single" w:sz="4" w:space="0" w:color="auto"/>
            </w:tcBorders>
            <w:shd w:val="clear" w:color="auto" w:fill="auto"/>
          </w:tcPr>
          <w:p w14:paraId="307FFD33" w14:textId="77777777" w:rsidR="00945EF6" w:rsidRPr="000F7325" w:rsidRDefault="00945EF6" w:rsidP="00E9720D">
            <w:pPr>
              <w:jc w:val="both"/>
              <w:rPr>
                <w:rFonts w:cstheme="minorHAnsi"/>
                <w:b/>
                <w:bCs/>
                <w:color w:val="000000"/>
              </w:rPr>
            </w:pPr>
            <w:r w:rsidRPr="000F732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392153E3" w14:textId="77777777" w:rsidR="00945EF6" w:rsidRPr="000F7325" w:rsidRDefault="00945EF6" w:rsidP="00E9720D">
            <w:pPr>
              <w:jc w:val="both"/>
              <w:rPr>
                <w:rFonts w:cstheme="minorHAnsi"/>
                <w:color w:val="000000"/>
              </w:rPr>
            </w:pPr>
            <w:r w:rsidRPr="000F7325">
              <w:rPr>
                <w:rFonts w:cstheme="minorHAnsi"/>
                <w:color w:val="000000" w:themeColor="text1"/>
              </w:rPr>
              <w:t>Ground Water Supply for use for residential purposes.</w:t>
            </w:r>
          </w:p>
        </w:tc>
      </w:tr>
      <w:tr w:rsidR="00945EF6" w:rsidRPr="000F7325" w14:paraId="6495C880" w14:textId="77777777" w:rsidTr="00E9720D">
        <w:trPr>
          <w:trHeight w:val="258"/>
        </w:trPr>
        <w:tc>
          <w:tcPr>
            <w:tcW w:w="3629" w:type="dxa"/>
            <w:tcBorders>
              <w:top w:val="nil"/>
              <w:left w:val="single" w:sz="4" w:space="0" w:color="auto"/>
              <w:bottom w:val="single" w:sz="4" w:space="0" w:color="auto"/>
              <w:right w:val="single" w:sz="4" w:space="0" w:color="auto"/>
            </w:tcBorders>
            <w:shd w:val="clear" w:color="auto" w:fill="auto"/>
          </w:tcPr>
          <w:p w14:paraId="4FFD901B" w14:textId="77777777" w:rsidR="00945EF6" w:rsidRPr="000F7325" w:rsidRDefault="00945EF6" w:rsidP="00E9720D">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4D8E3BB7" w14:textId="77777777" w:rsidR="00945EF6" w:rsidRPr="000F7325" w:rsidRDefault="00945EF6" w:rsidP="00E9720D">
            <w:pPr>
              <w:jc w:val="both"/>
              <w:rPr>
                <w:rFonts w:cstheme="minorHAnsi"/>
                <w:color w:val="000000" w:themeColor="text1"/>
              </w:rPr>
            </w:pPr>
          </w:p>
        </w:tc>
      </w:tr>
    </w:tbl>
    <w:p w14:paraId="6139BB5A" w14:textId="77777777" w:rsidR="00945EF6" w:rsidRPr="000F7325" w:rsidRDefault="00945EF6" w:rsidP="00945EF6">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b/>
          <w:bCs/>
          <w:color w:val="000000" w:themeColor="text1"/>
          <w:sz w:val="22"/>
          <w:szCs w:val="22"/>
          <w:u w:val="single"/>
        </w:rPr>
        <w:t xml:space="preserve"> </w:t>
      </w:r>
    </w:p>
    <w:p w14:paraId="7ED55843" w14:textId="77777777" w:rsidR="00945EF6" w:rsidRPr="000F7325" w:rsidRDefault="00945EF6" w:rsidP="00945EF6">
      <w:pPr>
        <w:rPr>
          <w:rFonts w:cstheme="minorHAnsi"/>
        </w:rPr>
      </w:pPr>
    </w:p>
    <w:p w14:paraId="1E98B31C" w14:textId="0198AEB0" w:rsidR="00945EF6" w:rsidRPr="000F7325" w:rsidRDefault="00945EF6" w:rsidP="00945EF6">
      <w:pPr>
        <w:rPr>
          <w:rFonts w:eastAsiaTheme="minorEastAsia" w:cstheme="minorHAnsi"/>
          <w:b/>
          <w:bCs/>
          <w:color w:val="000000" w:themeColor="text1"/>
          <w:u w:val="single"/>
          <w:lang w:val="en-US"/>
        </w:rPr>
      </w:pPr>
    </w:p>
    <w:p w14:paraId="631BF1F7"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0F7325">
        <w:rPr>
          <w:rFonts w:asciiTheme="minorHAnsi" w:eastAsiaTheme="minorEastAsia" w:hAnsiTheme="minorHAnsi" w:cstheme="minorHAnsi"/>
          <w:b/>
          <w:bCs/>
          <w:color w:val="000000" w:themeColor="text1"/>
          <w:sz w:val="22"/>
          <w:szCs w:val="22"/>
          <w:u w:val="single"/>
        </w:rPr>
        <w:t>Schedule 6</w:t>
      </w:r>
    </w:p>
    <w:p w14:paraId="421E84CB" w14:textId="77777777" w:rsidR="00945EF6" w:rsidRPr="000F7325" w:rsidRDefault="00945EF6" w:rsidP="00945EF6">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0F7325">
        <w:rPr>
          <w:rFonts w:asciiTheme="minorHAnsi" w:eastAsiaTheme="minorEastAsia" w:hAnsiTheme="minorHAnsi" w:cstheme="minorHAnsi"/>
          <w:color w:val="000000" w:themeColor="text1"/>
          <w:sz w:val="22"/>
          <w:szCs w:val="22"/>
        </w:rPr>
        <w:t>(Details of Common Areas, facilities and amenities of the Complex)</w:t>
      </w:r>
    </w:p>
    <w:p w14:paraId="27D94773"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Street Lights </w:t>
      </w:r>
    </w:p>
    <w:p w14:paraId="5596C93D"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Sewage treatment Plant </w:t>
      </w:r>
    </w:p>
    <w:p w14:paraId="14B307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Community Space </w:t>
      </w:r>
    </w:p>
    <w:p w14:paraId="3330810B"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eastAsia="en-IN"/>
        </w:rPr>
        <w:t xml:space="preserve">Park </w:t>
      </w:r>
      <w:r w:rsidRPr="000F7325">
        <w:rPr>
          <w:rFonts w:asciiTheme="minorHAnsi" w:eastAsiaTheme="minorEastAsia" w:hAnsiTheme="minorHAnsi" w:cstheme="minorHAnsi"/>
          <w:color w:val="000000" w:themeColor="text1"/>
          <w:sz w:val="22"/>
          <w:szCs w:val="22"/>
          <w:lang w:val="en-IN" w:eastAsia="en-IN"/>
        </w:rPr>
        <w:t xml:space="preserve">  </w:t>
      </w:r>
    </w:p>
    <w:p w14:paraId="66D34F6C"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Rain Water Harvesting </w:t>
      </w:r>
    </w:p>
    <w:p w14:paraId="539AC690"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 xml:space="preserve">Electricity Transformer </w:t>
      </w:r>
    </w:p>
    <w:p w14:paraId="73C06477" w14:textId="77777777" w:rsidR="00945EF6" w:rsidRPr="000F7325" w:rsidRDefault="00945EF6" w:rsidP="00945EF6">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0F7325">
        <w:rPr>
          <w:rFonts w:asciiTheme="minorHAnsi" w:eastAsiaTheme="minorEastAsia" w:hAnsiTheme="minorHAnsi" w:cstheme="minorHAnsi"/>
          <w:color w:val="000000" w:themeColor="text1"/>
          <w:sz w:val="22"/>
          <w:szCs w:val="22"/>
          <w:lang w:val="en-IN" w:eastAsia="en-IN"/>
        </w:rPr>
        <w:t>Electrical connection from sub-station to site </w:t>
      </w:r>
    </w:p>
    <w:p w14:paraId="36DB277C" w14:textId="77777777" w:rsidR="00945EF6" w:rsidRPr="000F7325" w:rsidRDefault="00945EF6" w:rsidP="00945EF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10869C70" w14:textId="77777777" w:rsidR="00945EF6" w:rsidRPr="000F7325" w:rsidRDefault="00945EF6" w:rsidP="00945EF6">
      <w:pPr>
        <w:rPr>
          <w:rFonts w:eastAsiaTheme="minorEastAsia" w:cstheme="minorHAnsi"/>
        </w:rPr>
      </w:pPr>
    </w:p>
    <w:p w14:paraId="2999A2D9" w14:textId="77777777" w:rsidR="00680308" w:rsidRDefault="00680308"/>
    <w:sectPr w:rsidR="00680308" w:rsidSect="00ED6BF5">
      <w:headerReference w:type="default" r:id="rId9"/>
      <w:footerReference w:type="default" r:id="rId10"/>
      <w:pgSz w:w="12240" w:h="20160" w:code="5"/>
      <w:pgMar w:top="567" w:right="810" w:bottom="1701" w:left="8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9240E" w14:textId="77777777" w:rsidR="00507B85" w:rsidRDefault="00507B85">
      <w:pPr>
        <w:spacing w:after="0" w:line="240" w:lineRule="auto"/>
      </w:pPr>
      <w:r>
        <w:separator/>
      </w:r>
    </w:p>
  </w:endnote>
  <w:endnote w:type="continuationSeparator" w:id="0">
    <w:p w14:paraId="74820C81" w14:textId="77777777" w:rsidR="00507B85" w:rsidRDefault="00507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0E1EB50E" w14:textId="77777777" w:rsidR="003067D4" w:rsidRDefault="003067D4" w:rsidP="00E9720D">
        <w:pPr>
          <w:pStyle w:val="Footer"/>
          <w:tabs>
            <w:tab w:val="left" w:pos="1965"/>
            <w:tab w:val="right" w:pos="10772"/>
          </w:tabs>
        </w:pPr>
      </w:p>
      <w:p w14:paraId="4B148086" w14:textId="77777777" w:rsidR="003067D4" w:rsidRDefault="003067D4" w:rsidP="00E9720D">
        <w:pPr>
          <w:pStyle w:val="Footer"/>
          <w:tabs>
            <w:tab w:val="left" w:pos="1965"/>
            <w:tab w:val="right" w:pos="10772"/>
          </w:tabs>
          <w:rPr>
            <w:b/>
            <w:bCs/>
          </w:rPr>
        </w:pPr>
        <w:r w:rsidRPr="76EF515E">
          <w:rPr>
            <w:b/>
            <w:bCs/>
          </w:rPr>
          <w:t xml:space="preserve">      </w:t>
        </w:r>
      </w:p>
      <w:p w14:paraId="6C93757C" w14:textId="77777777" w:rsidR="003067D4" w:rsidRDefault="003067D4" w:rsidP="00E9720D">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700F09F5" w14:textId="77777777" w:rsidR="003067D4" w:rsidRDefault="00306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83D8DE" w14:textId="77777777" w:rsidR="00507B85" w:rsidRDefault="00507B85">
      <w:pPr>
        <w:spacing w:after="0" w:line="240" w:lineRule="auto"/>
      </w:pPr>
      <w:r>
        <w:separator/>
      </w:r>
    </w:p>
  </w:footnote>
  <w:footnote w:type="continuationSeparator" w:id="0">
    <w:p w14:paraId="4E6D72D8" w14:textId="77777777" w:rsidR="00507B85" w:rsidRDefault="00507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702E38C6" w14:textId="77777777" w:rsidR="003067D4" w:rsidRDefault="003067D4">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3844F97F" w14:textId="77777777" w:rsidR="003067D4" w:rsidRDefault="003067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2426F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BA747DD0"/>
    <w:lvl w:ilvl="0" w:tplc="344A753E">
      <w:start w:val="1"/>
      <w:numFmt w:val="upperLetter"/>
      <w:lvlText w:val="%1."/>
      <w:lvlJc w:val="left"/>
      <w:pPr>
        <w:ind w:left="810" w:hanging="360"/>
      </w:pPr>
      <w:rPr>
        <w:rFonts w:hint="default"/>
        <w:strike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6CD063C"/>
    <w:multiLevelType w:val="hybridMultilevel"/>
    <w:tmpl w:val="9CB4224E"/>
    <w:lvl w:ilvl="0" w:tplc="40090017">
      <w:start w:val="1"/>
      <w:numFmt w:val="lowerLetter"/>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3C64548"/>
    <w:multiLevelType w:val="hybridMultilevel"/>
    <w:tmpl w:val="62A83D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20"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21"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5F4A74ED"/>
    <w:multiLevelType w:val="hybridMultilevel"/>
    <w:tmpl w:val="0B1E00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6"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7"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8"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2"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3"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4"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6" w15:restartNumberingAfterBreak="0">
    <w:nsid w:val="792309F0"/>
    <w:multiLevelType w:val="hybridMultilevel"/>
    <w:tmpl w:val="37041BF4"/>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8"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786106">
    <w:abstractNumId w:val="19"/>
  </w:num>
  <w:num w:numId="2" w16cid:durableId="1138491615">
    <w:abstractNumId w:val="33"/>
  </w:num>
  <w:num w:numId="3" w16cid:durableId="659769270">
    <w:abstractNumId w:val="20"/>
  </w:num>
  <w:num w:numId="4" w16cid:durableId="163711076">
    <w:abstractNumId w:val="37"/>
  </w:num>
  <w:num w:numId="5" w16cid:durableId="51393144">
    <w:abstractNumId w:val="34"/>
  </w:num>
  <w:num w:numId="6" w16cid:durableId="1147362471">
    <w:abstractNumId w:val="28"/>
  </w:num>
  <w:num w:numId="7" w16cid:durableId="1276988057">
    <w:abstractNumId w:val="25"/>
  </w:num>
  <w:num w:numId="8" w16cid:durableId="651176531">
    <w:abstractNumId w:val="3"/>
  </w:num>
  <w:num w:numId="9" w16cid:durableId="1235700147">
    <w:abstractNumId w:val="10"/>
  </w:num>
  <w:num w:numId="10" w16cid:durableId="969047488">
    <w:abstractNumId w:val="12"/>
  </w:num>
  <w:num w:numId="11" w16cid:durableId="1405251845">
    <w:abstractNumId w:val="27"/>
  </w:num>
  <w:num w:numId="12" w16cid:durableId="1049765808">
    <w:abstractNumId w:val="31"/>
  </w:num>
  <w:num w:numId="13" w16cid:durableId="1948926274">
    <w:abstractNumId w:val="7"/>
  </w:num>
  <w:num w:numId="14" w16cid:durableId="1850370870">
    <w:abstractNumId w:val="16"/>
  </w:num>
  <w:num w:numId="15" w16cid:durableId="12538972">
    <w:abstractNumId w:val="30"/>
  </w:num>
  <w:num w:numId="16" w16cid:durableId="2050911168">
    <w:abstractNumId w:val="22"/>
  </w:num>
  <w:num w:numId="17" w16cid:durableId="1683435942">
    <w:abstractNumId w:val="21"/>
  </w:num>
  <w:num w:numId="18" w16cid:durableId="1104812811">
    <w:abstractNumId w:val="23"/>
  </w:num>
  <w:num w:numId="19" w16cid:durableId="1275673620">
    <w:abstractNumId w:val="8"/>
  </w:num>
  <w:num w:numId="20" w16cid:durableId="683750828">
    <w:abstractNumId w:val="26"/>
  </w:num>
  <w:num w:numId="21" w16cid:durableId="1449548751">
    <w:abstractNumId w:val="6"/>
  </w:num>
  <w:num w:numId="22" w16cid:durableId="2124566858">
    <w:abstractNumId w:val="29"/>
  </w:num>
  <w:num w:numId="23" w16cid:durableId="667638497">
    <w:abstractNumId w:val="5"/>
  </w:num>
  <w:num w:numId="24" w16cid:durableId="1109011752">
    <w:abstractNumId w:val="11"/>
  </w:num>
  <w:num w:numId="25" w16cid:durableId="341862269">
    <w:abstractNumId w:val="2"/>
  </w:num>
  <w:num w:numId="26" w16cid:durableId="2080597417">
    <w:abstractNumId w:val="35"/>
  </w:num>
  <w:num w:numId="27" w16cid:durableId="1997492248">
    <w:abstractNumId w:val="38"/>
  </w:num>
  <w:num w:numId="28" w16cid:durableId="880167375">
    <w:abstractNumId w:val="32"/>
  </w:num>
  <w:num w:numId="29" w16cid:durableId="420109533">
    <w:abstractNumId w:val="4"/>
  </w:num>
  <w:num w:numId="30" w16cid:durableId="1096484380">
    <w:abstractNumId w:val="17"/>
  </w:num>
  <w:num w:numId="31" w16cid:durableId="629014767">
    <w:abstractNumId w:val="36"/>
  </w:num>
  <w:num w:numId="32" w16cid:durableId="1371880002">
    <w:abstractNumId w:val="0"/>
  </w:num>
  <w:num w:numId="33" w16cid:durableId="1979263153">
    <w:abstractNumId w:val="1"/>
  </w:num>
  <w:num w:numId="34" w16cid:durableId="1214655808">
    <w:abstractNumId w:val="18"/>
  </w:num>
  <w:num w:numId="35" w16cid:durableId="776484425">
    <w:abstractNumId w:val="14"/>
  </w:num>
  <w:num w:numId="36" w16cid:durableId="1222718023">
    <w:abstractNumId w:val="15"/>
  </w:num>
  <w:num w:numId="37" w16cid:durableId="977539070">
    <w:abstractNumId w:val="24"/>
  </w:num>
  <w:num w:numId="38" w16cid:durableId="1992178250">
    <w:abstractNumId w:val="13"/>
  </w:num>
  <w:num w:numId="39" w16cid:durableId="578557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EF6"/>
    <w:rsid w:val="000950FF"/>
    <w:rsid w:val="000A63EA"/>
    <w:rsid w:val="001204B5"/>
    <w:rsid w:val="00150D9A"/>
    <w:rsid w:val="001B75F1"/>
    <w:rsid w:val="003067D4"/>
    <w:rsid w:val="00307FA0"/>
    <w:rsid w:val="00314A0C"/>
    <w:rsid w:val="003A48FE"/>
    <w:rsid w:val="004D421A"/>
    <w:rsid w:val="00507B85"/>
    <w:rsid w:val="0059458C"/>
    <w:rsid w:val="005D68CA"/>
    <w:rsid w:val="006069C0"/>
    <w:rsid w:val="00651FE8"/>
    <w:rsid w:val="006757E0"/>
    <w:rsid w:val="00680308"/>
    <w:rsid w:val="00683719"/>
    <w:rsid w:val="006E0E51"/>
    <w:rsid w:val="00731D0C"/>
    <w:rsid w:val="007419EC"/>
    <w:rsid w:val="007530BD"/>
    <w:rsid w:val="007647ED"/>
    <w:rsid w:val="00861318"/>
    <w:rsid w:val="00862152"/>
    <w:rsid w:val="00887E48"/>
    <w:rsid w:val="0089126F"/>
    <w:rsid w:val="00945EF6"/>
    <w:rsid w:val="0096649D"/>
    <w:rsid w:val="009B3A2B"/>
    <w:rsid w:val="009D36D0"/>
    <w:rsid w:val="00A524D9"/>
    <w:rsid w:val="00A84273"/>
    <w:rsid w:val="00A846C8"/>
    <w:rsid w:val="00AB5720"/>
    <w:rsid w:val="00AE1CFE"/>
    <w:rsid w:val="00B2232C"/>
    <w:rsid w:val="00B26B5E"/>
    <w:rsid w:val="00BB1666"/>
    <w:rsid w:val="00BF6CC4"/>
    <w:rsid w:val="00C14F5C"/>
    <w:rsid w:val="00C231F5"/>
    <w:rsid w:val="00C83F05"/>
    <w:rsid w:val="00CB4B14"/>
    <w:rsid w:val="00CC5625"/>
    <w:rsid w:val="00D21691"/>
    <w:rsid w:val="00D41506"/>
    <w:rsid w:val="00D90544"/>
    <w:rsid w:val="00D94CEB"/>
    <w:rsid w:val="00E416A7"/>
    <w:rsid w:val="00E63BDD"/>
    <w:rsid w:val="00E9720D"/>
    <w:rsid w:val="00ED6BF5"/>
    <w:rsid w:val="00F52177"/>
    <w:rsid w:val="00F630A9"/>
    <w:rsid w:val="00FC2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8E44E"/>
  <w15:chartTrackingRefBased/>
  <w15:docId w15:val="{DA13C9BC-6098-4A1F-9524-04928F596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EF6"/>
    <w:pPr>
      <w:spacing w:line="259" w:lineRule="auto"/>
    </w:pPr>
    <w:rPr>
      <w:kern w:val="0"/>
      <w:sz w:val="22"/>
      <w:szCs w:val="22"/>
      <w:lang w:val="en-IN"/>
      <w14:ligatures w14:val="none"/>
    </w:rPr>
  </w:style>
  <w:style w:type="paragraph" w:styleId="Heading1">
    <w:name w:val="heading 1"/>
    <w:basedOn w:val="Normal"/>
    <w:next w:val="Normal"/>
    <w:link w:val="Heading1Char"/>
    <w:uiPriority w:val="9"/>
    <w:qFormat/>
    <w:rsid w:val="00945E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45E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E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E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5E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5E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5E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5E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5E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E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45E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E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E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5E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5E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5E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5E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5EF6"/>
    <w:rPr>
      <w:rFonts w:eastAsiaTheme="majorEastAsia" w:cstheme="majorBidi"/>
      <w:color w:val="272727" w:themeColor="text1" w:themeTint="D8"/>
    </w:rPr>
  </w:style>
  <w:style w:type="paragraph" w:styleId="Title">
    <w:name w:val="Title"/>
    <w:basedOn w:val="Normal"/>
    <w:next w:val="Normal"/>
    <w:link w:val="TitleChar"/>
    <w:uiPriority w:val="10"/>
    <w:qFormat/>
    <w:rsid w:val="00945E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5E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5E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5E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5EF6"/>
    <w:pPr>
      <w:spacing w:before="160"/>
      <w:jc w:val="center"/>
    </w:pPr>
    <w:rPr>
      <w:i/>
      <w:iCs/>
      <w:color w:val="404040" w:themeColor="text1" w:themeTint="BF"/>
    </w:rPr>
  </w:style>
  <w:style w:type="character" w:customStyle="1" w:styleId="QuoteChar">
    <w:name w:val="Quote Char"/>
    <w:basedOn w:val="DefaultParagraphFont"/>
    <w:link w:val="Quote"/>
    <w:uiPriority w:val="29"/>
    <w:rsid w:val="00945EF6"/>
    <w:rPr>
      <w:i/>
      <w:iCs/>
      <w:color w:val="404040" w:themeColor="text1" w:themeTint="BF"/>
    </w:rPr>
  </w:style>
  <w:style w:type="paragraph" w:styleId="ListParagraph">
    <w:name w:val="List Paragraph"/>
    <w:basedOn w:val="Normal"/>
    <w:uiPriority w:val="1"/>
    <w:qFormat/>
    <w:rsid w:val="00945EF6"/>
    <w:pPr>
      <w:ind w:left="720"/>
      <w:contextualSpacing/>
    </w:pPr>
  </w:style>
  <w:style w:type="character" w:styleId="IntenseEmphasis">
    <w:name w:val="Intense Emphasis"/>
    <w:basedOn w:val="DefaultParagraphFont"/>
    <w:uiPriority w:val="21"/>
    <w:qFormat/>
    <w:rsid w:val="00945EF6"/>
    <w:rPr>
      <w:i/>
      <w:iCs/>
      <w:color w:val="2F5496" w:themeColor="accent1" w:themeShade="BF"/>
    </w:rPr>
  </w:style>
  <w:style w:type="paragraph" w:styleId="IntenseQuote">
    <w:name w:val="Intense Quote"/>
    <w:basedOn w:val="Normal"/>
    <w:next w:val="Normal"/>
    <w:link w:val="IntenseQuoteChar"/>
    <w:uiPriority w:val="30"/>
    <w:qFormat/>
    <w:rsid w:val="00945E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5EF6"/>
    <w:rPr>
      <w:i/>
      <w:iCs/>
      <w:color w:val="2F5496" w:themeColor="accent1" w:themeShade="BF"/>
    </w:rPr>
  </w:style>
  <w:style w:type="character" w:styleId="IntenseReference">
    <w:name w:val="Intense Reference"/>
    <w:basedOn w:val="DefaultParagraphFont"/>
    <w:uiPriority w:val="32"/>
    <w:qFormat/>
    <w:rsid w:val="00945EF6"/>
    <w:rPr>
      <w:b/>
      <w:bCs/>
      <w:smallCaps/>
      <w:color w:val="2F5496" w:themeColor="accent1" w:themeShade="BF"/>
      <w:spacing w:val="5"/>
    </w:rPr>
  </w:style>
  <w:style w:type="paragraph" w:styleId="BodyText">
    <w:name w:val="Body Text"/>
    <w:basedOn w:val="Normal"/>
    <w:link w:val="BodyTextChar"/>
    <w:uiPriority w:val="1"/>
    <w:qFormat/>
    <w:rsid w:val="00945EF6"/>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945EF6"/>
    <w:rPr>
      <w:rFonts w:ascii="Times New Roman" w:eastAsia="Times New Roman" w:hAnsi="Times New Roman" w:cs="Times New Roman"/>
      <w:kern w:val="0"/>
      <w:sz w:val="26"/>
      <w:szCs w:val="26"/>
      <w14:ligatures w14:val="none"/>
    </w:rPr>
  </w:style>
  <w:style w:type="paragraph" w:styleId="ListBullet">
    <w:name w:val="List Bullet"/>
    <w:basedOn w:val="Normal"/>
    <w:uiPriority w:val="99"/>
    <w:unhideWhenUsed/>
    <w:rsid w:val="00945EF6"/>
    <w:pPr>
      <w:numPr>
        <w:numId w:val="32"/>
      </w:numPr>
      <w:tabs>
        <w:tab w:val="clear" w:pos="360"/>
      </w:tabs>
      <w:ind w:left="1080"/>
      <w:contextualSpacing/>
    </w:pPr>
  </w:style>
  <w:style w:type="character" w:styleId="CommentReference">
    <w:name w:val="annotation reference"/>
    <w:basedOn w:val="DefaultParagraphFont"/>
    <w:uiPriority w:val="99"/>
    <w:semiHidden/>
    <w:unhideWhenUsed/>
    <w:rsid w:val="00945EF6"/>
    <w:rPr>
      <w:sz w:val="16"/>
      <w:szCs w:val="16"/>
    </w:rPr>
  </w:style>
  <w:style w:type="paragraph" w:styleId="CommentText">
    <w:name w:val="annotation text"/>
    <w:basedOn w:val="Normal"/>
    <w:link w:val="CommentTextChar"/>
    <w:unhideWhenUsed/>
    <w:rsid w:val="00945EF6"/>
    <w:pPr>
      <w:spacing w:line="240" w:lineRule="auto"/>
    </w:pPr>
    <w:rPr>
      <w:sz w:val="20"/>
      <w:szCs w:val="20"/>
    </w:rPr>
  </w:style>
  <w:style w:type="character" w:customStyle="1" w:styleId="CommentTextChar">
    <w:name w:val="Comment Text Char"/>
    <w:basedOn w:val="DefaultParagraphFont"/>
    <w:link w:val="CommentText"/>
    <w:rsid w:val="00945EF6"/>
    <w:rPr>
      <w:kern w:val="0"/>
      <w:sz w:val="20"/>
      <w:szCs w:val="20"/>
      <w:lang w:val="en-IN"/>
      <w14:ligatures w14:val="none"/>
    </w:rPr>
  </w:style>
  <w:style w:type="paragraph" w:styleId="CommentSubject">
    <w:name w:val="annotation subject"/>
    <w:basedOn w:val="CommentText"/>
    <w:next w:val="CommentText"/>
    <w:link w:val="CommentSubjectChar"/>
    <w:uiPriority w:val="99"/>
    <w:semiHidden/>
    <w:unhideWhenUsed/>
    <w:rsid w:val="00945EF6"/>
    <w:rPr>
      <w:b/>
      <w:bCs/>
    </w:rPr>
  </w:style>
  <w:style w:type="character" w:customStyle="1" w:styleId="CommentSubjectChar">
    <w:name w:val="Comment Subject Char"/>
    <w:basedOn w:val="CommentTextChar"/>
    <w:link w:val="CommentSubject"/>
    <w:uiPriority w:val="99"/>
    <w:semiHidden/>
    <w:rsid w:val="00945EF6"/>
    <w:rPr>
      <w:b/>
      <w:bCs/>
      <w:kern w:val="0"/>
      <w:sz w:val="20"/>
      <w:szCs w:val="20"/>
      <w:lang w:val="en-IN"/>
      <w14:ligatures w14:val="none"/>
    </w:rPr>
  </w:style>
  <w:style w:type="paragraph" w:customStyle="1" w:styleId="TableParagraph">
    <w:name w:val="Table Paragraph"/>
    <w:basedOn w:val="Normal"/>
    <w:uiPriority w:val="1"/>
    <w:qFormat/>
    <w:rsid w:val="00945EF6"/>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945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EF6"/>
    <w:rPr>
      <w:kern w:val="0"/>
      <w:sz w:val="22"/>
      <w:szCs w:val="22"/>
      <w:lang w:val="en-IN"/>
      <w14:ligatures w14:val="none"/>
    </w:rPr>
  </w:style>
  <w:style w:type="paragraph" w:styleId="Footer">
    <w:name w:val="footer"/>
    <w:basedOn w:val="Normal"/>
    <w:link w:val="FooterChar"/>
    <w:uiPriority w:val="99"/>
    <w:unhideWhenUsed/>
    <w:rsid w:val="00945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EF6"/>
    <w:rPr>
      <w:kern w:val="0"/>
      <w:sz w:val="22"/>
      <w:szCs w:val="22"/>
      <w:lang w:val="en-IN"/>
      <w14:ligatures w14:val="none"/>
    </w:rPr>
  </w:style>
  <w:style w:type="paragraph" w:styleId="Revision">
    <w:name w:val="Revision"/>
    <w:hidden/>
    <w:uiPriority w:val="99"/>
    <w:semiHidden/>
    <w:rsid w:val="00945EF6"/>
    <w:pPr>
      <w:spacing w:after="0" w:line="240" w:lineRule="auto"/>
    </w:pPr>
    <w:rPr>
      <w:kern w:val="0"/>
      <w:sz w:val="22"/>
      <w:szCs w:val="22"/>
      <w:lang w:val="en-IN"/>
      <w14:ligatures w14:val="none"/>
    </w:rPr>
  </w:style>
  <w:style w:type="paragraph" w:styleId="BalloonText">
    <w:name w:val="Balloon Text"/>
    <w:basedOn w:val="Normal"/>
    <w:link w:val="BalloonTextChar"/>
    <w:uiPriority w:val="99"/>
    <w:semiHidden/>
    <w:unhideWhenUsed/>
    <w:rsid w:val="00945E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F6"/>
    <w:rPr>
      <w:rFonts w:ascii="Tahoma" w:hAnsi="Tahoma" w:cs="Tahoma"/>
      <w:kern w:val="0"/>
      <w:sz w:val="16"/>
      <w:szCs w:val="16"/>
      <w:lang w:val="en-IN"/>
      <w14:ligatures w14:val="none"/>
    </w:rPr>
  </w:style>
  <w:style w:type="paragraph" w:styleId="NormalWeb">
    <w:name w:val="Normal (Web)"/>
    <w:basedOn w:val="Normal"/>
    <w:uiPriority w:val="99"/>
    <w:rsid w:val="00945EF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45EF6"/>
    <w:rPr>
      <w:b/>
      <w:bCs/>
    </w:rPr>
  </w:style>
  <w:style w:type="paragraph" w:customStyle="1" w:styleId="paragraph">
    <w:name w:val="paragraph"/>
    <w:basedOn w:val="Normal"/>
    <w:rsid w:val="00945EF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945EF6"/>
  </w:style>
  <w:style w:type="character" w:customStyle="1" w:styleId="eop">
    <w:name w:val="eop"/>
    <w:basedOn w:val="DefaultParagraphFont"/>
    <w:rsid w:val="00945EF6"/>
  </w:style>
  <w:style w:type="character" w:customStyle="1" w:styleId="scxw50662939">
    <w:name w:val="scxw50662939"/>
    <w:basedOn w:val="DefaultParagraphFont"/>
    <w:rsid w:val="00945EF6"/>
  </w:style>
  <w:style w:type="table" w:styleId="TableGrid">
    <w:name w:val="Table Grid"/>
    <w:basedOn w:val="TableNormal"/>
    <w:uiPriority w:val="59"/>
    <w:rsid w:val="00945EF6"/>
    <w:pPr>
      <w:spacing w:after="0" w:line="240" w:lineRule="auto"/>
    </w:pPr>
    <w:rPr>
      <w:kern w:val="0"/>
      <w:sz w:val="22"/>
      <w:szCs w:val="22"/>
      <w:lang w:val="en-IN"/>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945EF6"/>
    <w:rPr>
      <w:color w:val="0563C1" w:themeColor="hyperlink"/>
      <w:u w:val="single"/>
    </w:rPr>
  </w:style>
  <w:style w:type="character" w:styleId="UnresolvedMention">
    <w:name w:val="Unresolved Mention"/>
    <w:basedOn w:val="DefaultParagraphFont"/>
    <w:uiPriority w:val="99"/>
    <w:semiHidden/>
    <w:unhideWhenUsed/>
    <w:rsid w:val="00945E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40</Pages>
  <Words>14888</Words>
  <Characters>84868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 Mittal</dc:creator>
  <cp:keywords/>
  <dc:description/>
  <cp:lastModifiedBy>Mansi Mittal</cp:lastModifiedBy>
  <cp:revision>51</cp:revision>
  <dcterms:created xsi:type="dcterms:W3CDTF">2025-04-22T04:44:00Z</dcterms:created>
  <dcterms:modified xsi:type="dcterms:W3CDTF">2025-05-16T05:28:00Z</dcterms:modified>
</cp:coreProperties>
</file>