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Anish kumar chaudhary</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23-05-2024</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House No. G-475, Phase 6, Aya Nagar, South Delhi, Delhi-110047</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J-301</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- 313605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0149A83"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J-301</w:t>
      </w:r>
      <w:r w:rsidRPr="003940C0">
        <w:rPr>
          <w:rFonts w:asciiTheme="minorHAnsi" w:hAnsiTheme="minorHAnsi" w:cstheme="minorHAnsi"/>
          <w:bCs/>
          <w:sz w:val="20"/>
          <w:szCs w:val="20"/>
        </w:rPr>
        <w:t xml:space="preserve"> on </w:t>
      </w:r>
      <w:r>
        <w:rPr>
          <w:rFonts w:asciiTheme="minorHAnsi" w:hAnsiTheme="minorHAnsi" w:cstheme="minorHAnsi"/>
          <w:b/>
          <w:sz w:val="20"/>
          <w:szCs w:val="20"/>
        </w:rPr>
        <w:t>03 - Third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354.45</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r>
        <w:rPr>
          <w:rFonts w:asciiTheme="minorHAnsi" w:hAnsiTheme="minorHAnsi" w:cstheme="minorHAnsi"/>
          <w:b/>
          <w:sz w:val="20"/>
          <w:szCs w:val="20"/>
        </w:rPr>
        <w:t xml:space="preserve"> 0.00</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26 Feb 2023</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- 313605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26 Feb 2023</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Anish kumar chaudhary</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J-301</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bookmarkStart w:id="1" w:name="_GoBack"/>
            <w:bookmarkEnd w:id="1"/>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03 - Third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688E2819" w14:textId="59C7AC71"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tc>
        <w:tc>
          <w:tcPr>
            <w:tcW w:w="6180" w:type="dxa"/>
          </w:tcPr>
          <w:p w14:paraId="30A52977" w14:textId="1AE54557"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11,00,000.00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11,000.00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11,51,600.00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 xml:space="preserve"> 15.00</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 xml:space="preserve"> 15.00</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 xml:space="preserve"> 15.00</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 xml:space="preserve"> 10.00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55,000.00</w:t>
            </w:r>
          </w:p>
        </w:tc>
        <w:tc>
          <w:tcPr>
            <w:tcW w:w="2310" w:type="auto"/>
            <w:vAlign w:val="center"/>
          </w:tcPr>
          <w:p>
            <w:pPr/>
            <w:r>
              <w:br/>
            </w:r>
            <w:r>
              <w:t xml:space="preserve"> 275.00</w:t>
            </w:r>
          </w:p>
        </w:tc>
        <w:tc>
          <w:tcPr>
            <w:tcW w:w="2310" w:type="auto"/>
            <w:vAlign w:val="center"/>
          </w:tcPr>
          <w:p>
            <w:pPr/>
            <w:r>
              <w:br/>
            </w:r>
            <w:r>
              <w:t xml:space="preserve"> 275.00</w:t>
            </w:r>
          </w:p>
        </w:tc>
        <w:tc>
          <w:tcPr>
            <w:tcW w:w="2310" w:type="auto"/>
            <w:vAlign w:val="center"/>
          </w:tcPr>
          <w:p>
            <w:pPr/>
            <w:r>
              <w:br/>
            </w:r>
            <w:r>
              <w:t xml:space="preserve"> 55,550.00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11,00,000.00</w:t>
            </w:r>
          </w:p>
        </w:tc>
        <w:tc>
          <w:tcPr>
            <w:tcW w:w="2310" w:type="auto"/>
            <w:vAlign w:val="center"/>
          </w:tcPr>
          <w:p>
            <w:pPr/>
            <w:r>
              <w:br/>
            </w:r>
            <w:r>
              <w:t xml:space="preserve"> 5,500.00</w:t>
            </w:r>
          </w:p>
        </w:tc>
        <w:tc>
          <w:tcPr>
            <w:tcW w:w="2310" w:type="auto"/>
            <w:vAlign w:val="center"/>
          </w:tcPr>
          <w:p>
            <w:pPr/>
            <w:r>
              <w:br/>
            </w:r>
            <w:r>
              <w:t xml:space="preserve"> 5,500.00</w:t>
            </w:r>
          </w:p>
        </w:tc>
        <w:tc>
          <w:tcPr>
            <w:tcW w:w="2310" w:type="auto"/>
            <w:vAlign w:val="center"/>
          </w:tcPr>
          <w:p>
            <w:pPr/>
            <w:r>
              <w:br/>
            </w:r>
            <w:r>
              <w:t xml:space="preserve"> 11,11,000.00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11,40,600.00</w:t>
            </w:r>
          </w:p>
        </w:tc>
        <w:tc>
          <w:tcPr>
            <w:tcW w:w="2310" w:type="auto"/>
            <w:vAlign w:val="center"/>
          </w:tcPr>
          <w:p>
            <w:pPr/>
            <w:r>
              <w:br/>
            </w:r>
            <w:r>
              <w:t xml:space="preserve"> 5,500.00</w:t>
            </w:r>
          </w:p>
        </w:tc>
        <w:tc>
          <w:tcPr>
            <w:tcW w:w="2310" w:type="auto"/>
            <w:vAlign w:val="center"/>
          </w:tcPr>
          <w:p>
            <w:pPr/>
            <w:r>
              <w:br/>
            </w:r>
            <w:r>
              <w:t xml:space="preserve"> 5,500.00</w:t>
            </w:r>
          </w:p>
        </w:tc>
        <w:tc>
          <w:tcPr>
            <w:tcW w:w="2310" w:type="auto"/>
            <w:vAlign w:val="center"/>
          </w:tcPr>
          <w:p>
            <w:pPr/>
            <w:r>
              <w:br/>
            </w:r>
            <w:r>
              <w:t xml:space="preserve"> 11,51,600.00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FD27" w14:textId="77777777" w:rsidR="00AB6F45" w:rsidRDefault="00AB6F45" w:rsidP="003C2B0D">
      <w:r>
        <w:separator/>
      </w:r>
    </w:p>
  </w:endnote>
  <w:endnote w:type="continuationSeparator" w:id="0">
    <w:p w14:paraId="6CBAF308" w14:textId="77777777" w:rsidR="00AB6F45" w:rsidRDefault="00AB6F45"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44782" w14:textId="77777777" w:rsidR="00AB6F45" w:rsidRDefault="00AB6F45" w:rsidP="003C2B0D">
      <w:r>
        <w:separator/>
      </w:r>
    </w:p>
  </w:footnote>
  <w:footnote w:type="continuationSeparator" w:id="0">
    <w:p w14:paraId="75176DCF" w14:textId="77777777" w:rsidR="00AB6F45" w:rsidRDefault="00AB6F45"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748A"/>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763AD"/>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46F3D"/>
    <w:rsid w:val="00A6743C"/>
    <w:rsid w:val="00AB6F45"/>
    <w:rsid w:val="00AD0116"/>
    <w:rsid w:val="00AE4CB8"/>
    <w:rsid w:val="00B65EE8"/>
    <w:rsid w:val="00BD3788"/>
    <w:rsid w:val="00CD796F"/>
    <w:rsid w:val="00CF40C0"/>
    <w:rsid w:val="00D05ACD"/>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22</cp:revision>
  <dcterms:created xsi:type="dcterms:W3CDTF">2025-03-06T10:55:00Z</dcterms:created>
  <dcterms:modified xsi:type="dcterms:W3CDTF">2025-04-03T08:01:00Z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