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3f5440cb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bookmarkStart w:id="0" w:name="_GoBack"/>
      <w:bookmarkEnd w:id="0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To: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Madam/Dear Sir,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rPr>
          <w:rFonts w:asciiTheme="majorHAnsi" w:hAnsiTheme="majorHAnsi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We, </w:t>
      </w:r>
      <w:r>
        <w:rPr>
          <w:rFonts w:asciiTheme="majorHAnsi" w:eastAsia="Times New Roman" w:hAnsiTheme="majorHAnsi" w:cs="Times New Roman"/>
          <w:b/>
          <w:u w:val="single"/>
        </w:rPr>
        <w:t>KRISALA ENTERPRISES</w:t>
      </w:r>
      <w:r w:rsidRPr="004A0405">
        <w:rPr>
          <w:rFonts w:asciiTheme="majorHAnsi" w:eastAsia="Times New Roman" w:hAnsiTheme="majorHAnsi" w:cs="Times New Roman"/>
          <w:b/>
          <w:u w:val="single"/>
        </w:rPr>
        <w:t>,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here by certify that:</w:t>
      </w:r>
    </w:p>
    <w:p w:rsidR="007C32A8" w:rsidRPr="004A0405" w:rsidRDefault="007C32A8" w:rsidP="007C32A8">
      <w:pPr>
        <w:spacing w:after="0"/>
        <w:rPr>
          <w:rFonts w:asciiTheme="majorHAnsi" w:hAnsiTheme="majorHAnsi"/>
          <w:b/>
          <w:u w:val="single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1. We have transferable rights to the property described below, which has been allotted by me/us to </w:t>
      </w:r>
      <w:r>
        <w:rPr>
          <w:b/>
          <w:bCs/>
        </w:rPr>
        <w:t>MADHURA SANJAY GAONKAR</w:t>
      </w:r>
      <w:r w:rsidR="007A7014">
        <w:rPr>
          <w:b/>
          <w:bCs/>
        </w:rPr>
        <w:t xml:space="preserve">&amp; &lt;&lt;&lt;JC2&gt;&gt;&gt;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h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erein after referred to as “the purchasers”, subject to the due and proper performance and compliances of all the terms and conditions of the Allotment Letter/Sale Agreement dated.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01-01-1900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Description of the property: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640"/>
        <w:gridCol w:w="6447"/>
      </w:tblGrid>
      <w:tr w:rsidR="007C32A8" w:rsidRPr="004A0405" w:rsidTr="00762A7E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Flat No./ House No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701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Building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Tower D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Plot No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hAnsiTheme="majorHAnsi"/>
              </w:rPr>
              <w:t>SR. NO. 145/2A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Street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JEEVAN NAGAR</w:t>
            </w:r>
            <w:r w:rsidRPr="004A0405">
              <w:rPr>
                <w:rFonts w:asciiTheme="majorHAnsi" w:eastAsia="Times New Roman" w:hAnsiTheme="majorHAnsi" w:cs="Calibri"/>
                <w:lang w:val="en-US" w:eastAsia="en-IN"/>
              </w:rPr>
              <w:t>,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Locality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NEAR SHARAYU TOYOTA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Area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TATHAWADE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City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PUNE,</w:t>
            </w:r>
          </w:p>
        </w:tc>
      </w:tr>
      <w:tr w:rsidR="007C32A8" w:rsidRPr="004A0405" w:rsidTr="00762A7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Pin Code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411033.</w:t>
            </w:r>
          </w:p>
        </w:tc>
      </w:tr>
    </w:tbl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2. That the total consideration for this transaction is </w:t>
      </w:r>
      <w:proofErr w:type="spellStart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Rs</w:t>
      </w:r>
      <w:proofErr w:type="spellEnd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.</w:t>
      </w:r>
      <w:r w:rsidRPr="004A0405">
        <w:rPr>
          <w:rFonts w:asciiTheme="majorHAnsi" w:hAnsiTheme="majorHAnsi"/>
        </w:rPr>
        <w:t xml:space="preserve"> </w:t>
      </w:r>
      <w:r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56,44,954.00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/- (</w:t>
      </w:r>
      <w:r>
        <w:rPr>
          <w:rFonts w:asciiTheme="majorHAnsi" w:hAnsiTheme="majorHAnsi"/>
          <w:b/>
        </w:rPr>
        <w:t xml:space="preserve">Fifty Six Lakh Forty Four Thousand Nine Hundred Fifty Four only </w:t>
      </w:r>
      <w:r w:rsidRPr="004A0405">
        <w:rPr>
          <w:rFonts w:asciiTheme="majorHAnsi" w:hAnsiTheme="majorHAnsi"/>
          <w:b/>
        </w:rPr>
        <w:t xml:space="preserve"> Only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)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towards sale document. 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3. The title of the property described above is clear, marketable and free from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all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encumbrances and doubts.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4. I/We confirm that I/we have no objection whatsoever to the said purchasers,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At their own costs, charges, risks and consequences mortgaging the said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Property to STATE BANK OF INDIA (herein after referred to as “the Bank”) as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Security for the amount advanced by the Bank to them subject to the due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 performance and compliances of all the terms and conditions of the sale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5. We have not borrowed construction finance from any financial institution for the purchase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/development of the property and have not created and will not create any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Encumbrances on the property allotted to the said purchasers during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Currency of the loan sanctioned/to be sanctioned by the Bank to they subject to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due and proper performance and compliances of all the terms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Conditions of the sale 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6. </w:t>
      </w: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creation of proper charge/mortgage and after receipt of the copies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there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of and after receipt of proper nomination in favour of the Bank, from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said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purchasers, we are agreeable to accept State Bank of India as a nominee of</w:t>
      </w: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above named purchaser for the property described above and once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nomination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favouring the Bank has been registered and advice sent to the Bank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having done so, I/We note not to change the same without the written NOC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the Bank.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7. After creation of charge/mortgage and after receipt of the copies thereof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receipt of the proper nomination in favour of the Bank, from the above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named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 , I/We undertake to inform the society about the Bank’s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charge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on the said flat as and when the society is formed.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8. Please note that the payment for this transaction should be made by crossed</w:t>
      </w: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hAnsiTheme="majorHAnsi"/>
          <w:b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Cheque/Transfer of funds favouring “</w:t>
      </w:r>
      <w:r w:rsidRPr="004A0405">
        <w:rPr>
          <w:rFonts w:asciiTheme="majorHAnsi" w:hAnsiTheme="majorHAnsi"/>
          <w:b/>
        </w:rPr>
        <w:t>“</w:t>
      </w:r>
      <w:r>
        <w:rPr>
          <w:rFonts w:asciiTheme="majorHAnsi" w:eastAsia="Times New Roman" w:hAnsiTheme="majorHAnsi" w:cs="Times New Roman"/>
          <w:b/>
          <w:u w:val="single"/>
        </w:rPr>
        <w:t>KRISALA ENTERPRISES</w:t>
      </w:r>
      <w:r w:rsidRPr="004A0405">
        <w:rPr>
          <w:rFonts w:asciiTheme="majorHAnsi" w:hAnsiTheme="majorHAnsi"/>
          <w:b/>
        </w:rPr>
        <w:t xml:space="preserve">”, </w:t>
      </w:r>
    </w:p>
    <w:p w:rsidR="007C32A8" w:rsidRPr="004A0405" w:rsidRDefault="007C32A8" w:rsidP="007C32A8">
      <w:pPr>
        <w:spacing w:after="0"/>
        <w:jc w:val="both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Bank Name.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</w:t>
      </w:r>
      <w:hyperlink r:id="Recc81c6bb9344b06" w:tooltip="THANE JANATA SAHAKARI BANK IFSC Code" w:history="1">
        <w:r>
          <w:rPr>
            <w:rFonts w:asciiTheme="majorHAnsi" w:hAnsiTheme="majorHAnsi"/>
            <w:b/>
            <w:lang w:eastAsia="en-IN"/>
          </w:rPr>
          <w:t>HDFC</w:t>
        </w:r>
      </w:hyperlink>
      <w:r>
        <w:rPr>
          <w:rFonts w:asciiTheme="majorHAnsi" w:hAnsiTheme="majorHAnsi"/>
          <w:b/>
          <w:lang w:eastAsia="en-IN"/>
        </w:rPr>
        <w:t xml:space="preserve"> Bank</w:t>
      </w:r>
      <w:r w:rsidRPr="004A0405">
        <w:rPr>
          <w:rFonts w:asciiTheme="majorHAnsi" w:hAnsiTheme="majorHAnsi"/>
          <w:b/>
          <w:lang w:eastAsia="en-IN"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  <w:lang w:eastAsia="en-IN"/>
        </w:rPr>
      </w:pPr>
      <w:r w:rsidRPr="004A0405">
        <w:rPr>
          <w:rFonts w:asciiTheme="majorHAnsi" w:hAnsiTheme="majorHAnsi"/>
        </w:rPr>
        <w:t xml:space="preserve">Branch. </w:t>
      </w:r>
      <w:r>
        <w:rPr>
          <w:rFonts w:asciiTheme="majorHAnsi" w:hAnsiTheme="majorHAnsi"/>
          <w:b/>
          <w:lang w:eastAsia="en-IN"/>
        </w:rPr>
        <w:t xml:space="preserve">Plot No 1, Sector 27A, </w:t>
      </w:r>
      <w:proofErr w:type="spellStart"/>
      <w:r>
        <w:rPr>
          <w:rFonts w:asciiTheme="majorHAnsi" w:hAnsiTheme="majorHAnsi"/>
          <w:b/>
          <w:lang w:eastAsia="en-IN"/>
        </w:rPr>
        <w:t>Pradhikaran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spellStart"/>
      <w:r>
        <w:rPr>
          <w:rFonts w:asciiTheme="majorHAnsi" w:hAnsiTheme="majorHAnsi"/>
          <w:b/>
          <w:lang w:eastAsia="en-IN"/>
        </w:rPr>
        <w:t>Nigdi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gramStart"/>
      <w:r w:rsidRPr="004A0405">
        <w:rPr>
          <w:rFonts w:asciiTheme="majorHAnsi" w:hAnsiTheme="majorHAnsi"/>
          <w:b/>
          <w:lang w:eastAsia="en-IN"/>
        </w:rPr>
        <w:t>Pune</w:t>
      </w:r>
      <w:proofErr w:type="gramEnd"/>
      <w:r w:rsidRPr="004A0405">
        <w:rPr>
          <w:rFonts w:asciiTheme="majorHAnsi" w:hAnsiTheme="majorHAnsi"/>
          <w:b/>
          <w:lang w:eastAsia="en-IN"/>
        </w:rPr>
        <w:t>-412101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  <w:b/>
        </w:rPr>
        <w:t xml:space="preserve">A/c No. </w:t>
      </w:r>
      <w:r w:rsidRPr="00781FB1">
        <w:rPr>
          <w:rFonts w:asciiTheme="majorHAnsi" w:hAnsiTheme="majorHAnsi" w:cs="Arial"/>
          <w:b/>
        </w:rPr>
        <w:t>50200054544372</w:t>
      </w:r>
      <w:r w:rsidRPr="004A0405">
        <w:rPr>
          <w:rFonts w:asciiTheme="majorHAnsi" w:hAnsiTheme="majorHAnsi"/>
          <w:b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</w:rPr>
        <w:t>IFSC Code.</w:t>
      </w:r>
      <w:r w:rsidRPr="00781FB1">
        <w:t xml:space="preserve"> </w:t>
      </w:r>
      <w:r w:rsidRPr="00781FB1">
        <w:rPr>
          <w:b/>
        </w:rPr>
        <w:t>HDFC0000185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9. In case of cancellation of the sale-agreement for any reason, I/We shall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Refund the amount by crossed cheque favouring the Bank A/</w:t>
      </w:r>
      <w:r w:rsidR="00994E26" w:rsidRPr="00994E26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</w:t>
      </w:r>
      <w:r>
        <w:rPr>
          <w:b/>
          <w:bCs/>
        </w:rPr>
        <w:t>MADHURA SANJAY GAONKAR</w:t>
      </w:r>
      <w:r w:rsidR="007A7014">
        <w:rPr>
          <w:b/>
          <w:bCs/>
        </w:rPr>
        <w:t xml:space="preserve">&amp; &lt;&lt;&lt;JC2&gt;&gt;&gt; </w:t>
      </w:r>
      <w:r w:rsidRPr="004A0405">
        <w:rPr>
          <w:rFonts w:asciiTheme="majorHAnsi" w:hAnsiTheme="majorHAnsi" w:cs="Arial"/>
          <w:shd w:val="clear" w:color="auto" w:fill="FFFFFF"/>
        </w:rPr>
        <w:t>forward the same to you directly.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Pr="004A0405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Yours faithfully,</w:t>
      </w:r>
    </w:p>
    <w:p w:rsidR="007C32A8" w:rsidRPr="004A0405" w:rsidRDefault="007A7014" w:rsidP="007C32A8">
      <w:pPr>
        <w:spacing w:after="240" w:line="240" w:lineRule="auto"/>
        <w:rPr>
          <w:rFonts w:asciiTheme="majorHAnsi" w:eastAsia="Times New Roman" w:hAnsiTheme="majorHAnsi" w:cs="Times New Roman"/>
          <w:b/>
          <w:u w:val="single"/>
        </w:rPr>
      </w:pPr>
      <w:r>
        <w:rPr>
          <w:rFonts w:asciiTheme="majorHAnsi" w:eastAsia="Times New Roman" w:hAnsiTheme="majorHAnsi" w:cs="Times New Roman"/>
          <w:b/>
          <w:u w:val="single"/>
        </w:rPr>
        <w:t>KRISALA ENTERPRISES</w:t>
      </w:r>
    </w:p>
    <w:p w:rsidR="007C32A8" w:rsidRPr="004A0405" w:rsidRDefault="007C32A8" w:rsidP="007C32A8">
      <w:pPr>
        <w:spacing w:after="24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Authorized Signatory.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Place -PUNE</w:t>
      </w:r>
    </w:p>
    <w:p w:rsidR="007C32A8" w:rsidRPr="004A0405" w:rsidRDefault="007C32A8" w:rsidP="007C32A8">
      <w:pPr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Date -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2021</w:t>
      </w:r>
    </w:p>
    <w:p w:rsidR="00E1314A" w:rsidRDefault="00E1314A"/>
    <w:p w:rsidR="00C100C3" w:rsidRDefault="00C100C3"/>
    <w:p w:rsidR="00C100C3" w:rsidRDefault="00C100C3"/>
    <w:p w:rsidR="00C100C3" w:rsidRDefault="00C100C3"/>
    <w:p w:rsidR="00C100C3" w:rsidRDefault="00C100C3"/>
    <w:p w:rsidR="00C100C3" w:rsidRDefault="00C100C3"/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      /     </w:t>
      </w:r>
      <w:r w:rsidRPr="00807204">
        <w:rPr>
          <w:rFonts w:asciiTheme="majorHAnsi" w:hAnsiTheme="majorHAnsi"/>
        </w:rPr>
        <w:t>/2021</w:t>
      </w: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lastRenderedPageBreak/>
        <w:t>To: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C100C3" w:rsidRPr="00807204" w:rsidRDefault="00C100C3" w:rsidP="00C100C3">
      <w:pPr>
        <w:pStyle w:val="783d9485-5a4c-4b3c-85eb-d12598c8f0e8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783d9485-5a4c-4b3c-85eb-d12598c8f0e8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783d9485-5a4c-4b3c-85eb-d12598c8f0e8"/>
        <w:rPr>
          <w:rFonts w:asciiTheme="majorHAnsi" w:eastAsia="Times New Roman" w:hAnsiTheme="majorHAnsi" w:cs="Times New Roman"/>
          <w:lang w:eastAsia="en-IN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eastAsia="Times New Roman" w:hAnsiTheme="majorHAnsi" w:cs="Times New Roman"/>
        </w:rPr>
      </w:pPr>
      <w:r w:rsidRPr="00807204">
        <w:rPr>
          <w:rFonts w:asciiTheme="majorHAnsi" w:eastAsia="Times New Roman" w:hAnsiTheme="majorHAnsi" w:cs="Times New Roman"/>
        </w:rPr>
        <w:tab/>
      </w: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jc w:val="center"/>
        <w:rPr>
          <w:rFonts w:asciiTheme="majorHAnsi" w:hAnsiTheme="majorHAnsi"/>
          <w:b/>
          <w:sz w:val="24"/>
          <w:u w:val="single"/>
        </w:rPr>
      </w:pPr>
      <w:r w:rsidRPr="00807204">
        <w:rPr>
          <w:rFonts w:asciiTheme="majorHAnsi" w:hAnsiTheme="majorHAnsi"/>
          <w:b/>
          <w:sz w:val="24"/>
          <w:u w:val="single"/>
        </w:rPr>
        <w:t>SUB: Cost Sheet</w:t>
      </w: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Applicant Name: </w:t>
      </w:r>
      <w:proofErr w:type="gramStart"/>
      <w:r w:rsidRPr="00807204">
        <w:rPr>
          <w:rFonts w:asciiTheme="majorHAnsi" w:hAnsiTheme="majorHAnsi"/>
        </w:rPr>
        <w:t xml:space="preserve">- </w:t>
      </w:r>
      <w:r>
        <w:rPr>
          <w:rFonts w:asciiTheme="majorHAnsi" w:eastAsia="Times New Roman" w:hAnsiTheme="majorHAnsi" w:cs="Times New Roman"/>
          <w:b/>
          <w:color w:val="222222"/>
        </w:rPr>
        <w:t xml:space="preserve"> </w:t>
      </w:r>
      <w:proofErr w:type="gramEnd"/>
      <w:r>
        <w:rPr>
          <w:b/>
          <w:bCs/>
        </w:rPr>
        <w:t>MADHURA SANJAY GAONKAR</w:t>
      </w:r>
      <w:r w:rsidR="007A7014">
        <w:rPr>
          <w:b/>
          <w:bCs/>
        </w:rPr>
        <w:t>&amp; &lt;&lt;&lt;JC2&gt;&gt;&gt;</w:t>
      </w: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  <w:r w:rsidRPr="00807204">
        <w:rPr>
          <w:rFonts w:asciiTheme="majorHAnsi" w:hAnsiTheme="majorHAnsi"/>
        </w:rPr>
        <w:t xml:space="preserve">Project Name- </w:t>
      </w:r>
      <w:r>
        <w:rPr>
          <w:rFonts w:asciiTheme="majorHAnsi" w:hAnsiTheme="majorHAnsi"/>
        </w:rPr>
        <w:t>41 Elite</w:t>
      </w: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Default="004F4F91" w:rsidP="00C100C3">
      <w:pPr>
        <w:pStyle w:val="783d9485-5a4c-4b3c-85eb-d12598c8f0e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Project Add – </w:t>
      </w:r>
      <w:proofErr w:type="spellStart"/>
      <w:proofErr w:type="spellEnd"/>
      <w:r>
        <w:rPr>
          <w:rFonts w:asciiTheme="majorHAnsi" w:hAnsiTheme="majorHAnsi"/>
        </w:rPr>
        <w:t>Survey No.145/1B, Near Sharayu Toyota, Tathwade, Pune- 411033.</w:t>
      </w:r>
    </w:p>
    <w:p w:rsidR="007A7014" w:rsidRPr="00807204" w:rsidRDefault="007A7014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  <w:r>
        <w:rPr>
          <w:rFonts w:asciiTheme="majorHAnsi" w:hAnsiTheme="majorHAnsi"/>
        </w:rPr>
        <w:t>Flat No: -</w:t>
      </w:r>
      <w:r w:rsidR="004F4F9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701</w:t>
      </w: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tbl>
      <w:tblPr>
        <w:tblW w:w="2879" w:type="dxa"/>
        <w:jc w:val="center"/>
        <w:tblLook w:val="04A0" w:firstRow="1" w:lastRow="0" w:firstColumn="1" w:lastColumn="0" w:noHBand="0" w:noVBand="1"/>
      </w:tblPr>
      <w:tblGrid>
        <w:gridCol w:w="2091"/>
        <w:gridCol w:w="3891"/>
      </w:tblGrid>
      <w:tr w:rsidR="00C100C3" w:rsidRPr="00807204" w:rsidTr="004F4F91">
        <w:trPr>
          <w:trHeight w:val="30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4F4F91" w:rsidP="00762A7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  <w:t>41 Elite E wing 601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Agreement Value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56,44,954.00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GST 1%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994E2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2,82,247.88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Stamp Duty 4%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994E26" w:rsidP="004F4F9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 </w:t>
            </w:r>
            <w:r w:rsidR="003855AC"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&lt;&lt;&lt;OTHERCHARGESSDAMOUNT&gt;&gt;&gt;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Registration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&lt;&lt;&lt;OTHERCHARGESOTMAMOUNT&gt;&gt;&gt;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63336,38,388.00</w:t>
            </w:r>
          </w:p>
        </w:tc>
      </w:tr>
    </w:tbl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  <w:r w:rsidRPr="00807204">
        <w:rPr>
          <w:rFonts w:asciiTheme="majorHAnsi" w:hAnsiTheme="majorHAnsi"/>
        </w:rPr>
        <w:t>Yours faithfully,</w:t>
      </w:r>
    </w:p>
    <w:p w:rsidR="00C100C3" w:rsidRPr="00807204" w:rsidRDefault="00C100C3" w:rsidP="00C100C3">
      <w:pPr>
        <w:pStyle w:val="783d9485-5a4c-4b3c-85eb-d12598c8f0e8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For </w:t>
      </w:r>
      <w:r>
        <w:rPr>
          <w:rFonts w:asciiTheme="majorHAnsi" w:eastAsia="Times New Roman" w:hAnsiTheme="majorHAnsi" w:cs="Times New Roman"/>
          <w:u w:val="single"/>
        </w:rPr>
        <w:t>KRISALA ENTERPRISES</w:t>
      </w: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</w:p>
    <w:p w:rsidR="00C100C3" w:rsidRPr="00807204" w:rsidRDefault="00C100C3" w:rsidP="00C100C3">
      <w:pPr>
        <w:pStyle w:val="783d9485-5a4c-4b3c-85eb-d12598c8f0e8"/>
        <w:rPr>
          <w:rFonts w:asciiTheme="majorHAnsi" w:hAnsiTheme="majorHAnsi"/>
        </w:rPr>
      </w:pPr>
      <w:r w:rsidRPr="00807204">
        <w:rPr>
          <w:rFonts w:asciiTheme="majorHAnsi" w:hAnsiTheme="majorHAnsi"/>
        </w:rPr>
        <w:t>Authorized Signatory</w:t>
      </w:r>
    </w:p>
    <w:p w:rsidR="00C100C3" w:rsidRPr="00807204" w:rsidRDefault="00C100C3" w:rsidP="00C100C3">
      <w:pPr>
        <w:rPr>
          <w:rFonts w:asciiTheme="majorHAnsi" w:hAnsiTheme="majorHAnsi"/>
        </w:rPr>
      </w:pPr>
    </w:p>
    <w:p w:rsidR="00C100C3" w:rsidRDefault="00C100C3"/>
    <w:sectPr w:rsidR="00C1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c33b4116-892b-43e0-b5e9-5577c99c7697">
    <w:name w:val="Normal"/>
    <w:qFormat/>
    <w:rsid w:val="007C32A8"/>
  </w:style>
  <w:style w:type="table" w:default="1" w:styleId="b0522cdc-027b-4679-bc33-8bb819f85e6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783d9485-5a4c-4b3c-85eb-d12598c8f0e8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bee59a04a41f8" /><Relationship Type="http://schemas.openxmlformats.org/officeDocument/2006/relationships/numbering" Target="/word/numbering.xml" Id="R2ab76e42a52f4408" /><Relationship Type="http://schemas.openxmlformats.org/officeDocument/2006/relationships/settings" Target="/word/settings.xml" Id="Rd2920931ca4e4894" /><Relationship Type="http://schemas.openxmlformats.org/officeDocument/2006/relationships/fontTable" Target="fontTable.xml" Id="R29a44ffbb9614952" /><Relationship Type="http://schemas.microsoft.com/office/2007/relationships/stylesWithEffects" Target="stylesWithEffects.xml" Id="R5e92a47efc1d4a1a" /><Relationship Type="http://schemas.openxmlformats.org/officeDocument/2006/relationships/theme" Target="theme/theme1.xml" Id="R1fd0274ef9a149b0" /><Relationship Type="http://schemas.openxmlformats.org/officeDocument/2006/relationships/webSettings" Target="webSettings.xml" Id="Rf8689596756d446a" /><Relationship Type="http://schemas.openxmlformats.org/officeDocument/2006/relationships/hyperlink" Target="https://www.bankbazaar.com/ifsc-code/thane-janata-sahakari-bank.html" TargetMode="External" Id="Recc81c6bb9344b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