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44,90,574.00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GODWIN GREGORY FERNANDES</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AANPF4161C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518173542376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C-202, Poorva Residency, Shiv Sai Lane, Pimple Saudagar, Opp. Chalenger Public school.</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2,97,028.00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Ninety Seven Thousand Twenty Eight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44,90,574.00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Five Hundred Seventy Four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44,90,574.00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Five Hundred Seventy Four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4,49,057.40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4,49,057.40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4,49,057.40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1,34,717.22</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2,24,528.70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1,34,717.22</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2,24,528.70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44,90,574.00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GODWIN GREGORY FERNANDES</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AANPF4161C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518173542376</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C/o, C-202, Poorva Residency, Shiv Sai Lane, Pimple Saudagar, Opp. Chalenger Public school.</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