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Ghagare Sunil Namdeo</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47</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Bussines</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AFRPG9509E</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234068642695</w:t>
      </w:r>
      <w:r w:rsidRPr="006C47D8">
        <w:rPr>
          <w:rFonts w:ascii="Times New Roman" w:hAnsi="Times New Roman" w:cs="Times New Roman"/>
          <w:sz w:val="24"/>
          <w:szCs w:val="24"/>
        </w:rPr>
        <w:t xml:space="preserve">, residing at </w:t>
      </w:r>
      <w:r>
        <w:rPr>
          <w:rFonts w:ascii="Times New Roman" w:hAnsi="Times New Roman" w:cs="Times New Roman"/>
          <w:sz w:val="24"/>
          <w:szCs w:val="24"/>
        </w:rPr>
        <w:t>787,dr.ghagare clinic, phursungi 412308</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122</w:t>
      </w:r>
      <w:r w:rsidRPr="006C47D8">
        <w:rPr>
          <w:rFonts w:ascii="Times New Roman" w:hAnsi="Times New Roman" w:cs="Times New Roman"/>
          <w:sz w:val="24"/>
          <w:szCs w:val="24"/>
        </w:rPr>
        <w:t xml:space="preserve"> on the </w:t>
      </w:r>
      <w:r>
        <w:rPr>
          <w:rFonts w:ascii="Times New Roman" w:hAnsi="Times New Roman" w:cs="Times New Roman"/>
          <w:sz w:val="24"/>
          <w:szCs w:val="24"/>
        </w:rPr>
        <w:t>01st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0E1E259D"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lastRenderedPageBreak/>
        <w:t xml:space="preserve">All the piece and parcel of the Unit bearing no. </w:t>
      </w:r>
      <w:r>
        <w:rPr>
          <w:rFonts w:ascii="Times New Roman" w:hAnsi="Times New Roman"/>
          <w:bCs/>
          <w:sz w:val="24"/>
          <w:szCs w:val="24"/>
          <w:lang w:val="en-IN"/>
        </w:rPr>
        <w:t>122</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159.74</w:t>
      </w:r>
      <w:r w:rsidR="0093126E">
        <w:rPr>
          <w:rFonts w:ascii="Times New Roman" w:hAnsi="Times New Roman"/>
          <w:sz w:val="24"/>
          <w:szCs w:val="24"/>
        </w:rPr>
        <w:t xml:space="preserve"> sq. ft. i.e. </w:t>
      </w:r>
      <w:r>
        <w:rPr>
          <w:rFonts w:ascii="Times New Roman" w:hAnsi="Times New Roman"/>
          <w:sz w:val="24"/>
          <w:szCs w:val="24"/>
        </w:rPr>
        <w:t xml:space="preserve"> 14.84</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186.00</w:t>
      </w:r>
      <w:r w:rsidR="0093126E">
        <w:rPr>
          <w:rFonts w:ascii="Times New Roman" w:hAnsi="Times New Roman"/>
          <w:sz w:val="24"/>
          <w:szCs w:val="24"/>
        </w:rPr>
        <w:t xml:space="preserve"> sq. ft. i.e. </w:t>
      </w:r>
      <w:r>
        <w:rPr>
          <w:rFonts w:ascii="Times New Roman" w:hAnsi="Times New Roman"/>
          <w:sz w:val="24"/>
          <w:szCs w:val="24"/>
        </w:rPr>
        <w:t xml:space="preserve"> 17.28</w:t>
      </w:r>
      <w:r w:rsidRPr="00BC2C24">
        <w:rPr>
          <w:rFonts w:ascii="Times New Roman" w:hAnsi="Times New Roman"/>
          <w:sz w:val="24"/>
          <w:szCs w:val="24"/>
        </w:rPr>
        <w:t xml:space="preserve"> sq.mtrs. (Carpet area), Store admeasuring </w:t>
      </w:r>
      <w:r>
        <w:rPr>
          <w:rFonts w:ascii="Times New Roman" w:hAnsi="Times New Roman"/>
          <w:sz w:val="24"/>
          <w:szCs w:val="24"/>
        </w:rPr>
        <w:t xml:space="preserve"> 0.00</w:t>
      </w:r>
      <w:r w:rsidRPr="00BC2C24">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26.59</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2.47</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93126E">
        <w:rPr>
          <w:rFonts w:ascii="Times New Roman" w:hAnsi="Times New Roman"/>
          <w:sz w:val="24"/>
          <w:szCs w:val="24"/>
        </w:rPr>
        <w:t xml:space="preserve">arpet area  admeasuring </w:t>
      </w:r>
      <w:r>
        <w:rPr>
          <w:rFonts w:ascii="Times New Roman" w:hAnsi="Times New Roman"/>
          <w:sz w:val="24"/>
          <w:szCs w:val="24"/>
        </w:rPr>
        <w:t xml:space="preserve"> 279.00</w:t>
      </w:r>
      <w:r w:rsidR="0093126E">
        <w:rPr>
          <w:rFonts w:ascii="Times New Roman" w:hAnsi="Times New Roman"/>
          <w:sz w:val="24"/>
          <w:szCs w:val="24"/>
        </w:rPr>
        <w:t xml:space="preserve"> sq. ft. i.e. </w:t>
      </w:r>
      <w:r>
        <w:rPr>
          <w:rFonts w:ascii="Times New Roman" w:hAnsi="Times New Roman"/>
          <w:sz w:val="24"/>
          <w:szCs w:val="24"/>
        </w:rPr>
        <w:t xml:space="preserve"> 25.92</w:t>
      </w:r>
      <w:r w:rsidRPr="00BC2C24">
        <w:rPr>
          <w:rFonts w:ascii="Times New Roman" w:hAnsi="Times New Roman"/>
          <w:sz w:val="24"/>
          <w:szCs w:val="24"/>
        </w:rPr>
        <w:t xml:space="preserve"> sq.mtrs,  on </w:t>
      </w:r>
      <w:r>
        <w:rPr>
          <w:rFonts w:ascii="Times New Roman" w:hAnsi="Times New Roman"/>
          <w:sz w:val="24"/>
          <w:szCs w:val="24"/>
        </w:rPr>
        <w:t>01st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38,31,355.00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Eight Lakh Thirty One Thousand Three Hundred Fifty Five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38,31,355.00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Eight Lakh Thirty One Thousand Three Hundred Fifty Five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65071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38,31,355.00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1FE9CEC9" w14:textId="50041E15" w:rsidR="00BE2BEA" w:rsidRDefault="0093126E" w:rsidP="00CD266E">
      <w:pPr>
        <w:spacing w:before="240" w:after="0" w:line="360" w:lineRule="auto"/>
        <w:jc w:val="center"/>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122</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159.74</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14.84</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186.00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17.28</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26.59</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2.47</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 xml:space="preserve">total Carpet area  admeasuring </w:t>
      </w:r>
      <w:r>
        <w:rPr>
          <w:rFonts w:ascii="Times New Roman" w:hAnsi="Times New Roman" w:cs="Times New Roman"/>
          <w:sz w:val="24"/>
          <w:szCs w:val="24"/>
        </w:rPr>
        <w:t xml:space="preserve"> 279.00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25.92</w:t>
      </w:r>
      <w:r w:rsidRPr="0093126E">
        <w:rPr>
          <w:rFonts w:ascii="Times New Roman" w:hAnsi="Times New Roman" w:cs="Times New Roman"/>
          <w:sz w:val="24"/>
          <w:szCs w:val="24"/>
        </w:rPr>
        <w:t xml:space="preserve"> sq.mtrs,  on </w:t>
      </w:r>
      <w:r>
        <w:rPr>
          <w:rFonts w:ascii="Times New Roman" w:hAnsi="Times New Roman" w:cs="Times New Roman"/>
          <w:sz w:val="24"/>
          <w:szCs w:val="24"/>
        </w:rPr>
        <w:t>01st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bookmarkStart w:id="0" w:name="_GoBack"/>
      <w:bookmarkEnd w:id="0"/>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Ghagare Sunil Namdeo</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2E6002" w14:textId="77777777" w:rsidR="0065071D" w:rsidRDefault="0065071D" w:rsidP="00EA6644">
      <w:pPr>
        <w:spacing w:after="0" w:line="240" w:lineRule="auto"/>
      </w:pPr>
      <w:r>
        <w:separator/>
      </w:r>
    </w:p>
  </w:endnote>
  <w:endnote w:type="continuationSeparator" w:id="0">
    <w:p w14:paraId="10C1ED37" w14:textId="77777777" w:rsidR="0065071D" w:rsidRDefault="0065071D"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09E97880" w:rsidR="00BC2C24" w:rsidRDefault="00BC2C24">
        <w:pPr>
          <w:pStyle w:val="Footer"/>
          <w:jc w:val="center"/>
        </w:pPr>
        <w:r>
          <w:fldChar w:fldCharType="begin"/>
        </w:r>
        <w:r>
          <w:instrText xml:space="preserve"> PAGE   \* MERGEFORMAT </w:instrText>
        </w:r>
        <w:r>
          <w:fldChar w:fldCharType="separate"/>
        </w:r>
        <w:r w:rsidR="00D0044A">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1FF21" w14:textId="77777777" w:rsidR="0065071D" w:rsidRDefault="0065071D" w:rsidP="00EA6644">
      <w:pPr>
        <w:spacing w:after="0" w:line="240" w:lineRule="auto"/>
      </w:pPr>
      <w:r>
        <w:separator/>
      </w:r>
    </w:p>
  </w:footnote>
  <w:footnote w:type="continuationSeparator" w:id="0">
    <w:p w14:paraId="6C60B2E9" w14:textId="77777777" w:rsidR="0065071D" w:rsidRDefault="0065071D"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0E63B-055C-45D2-BB9B-95846C8AA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Pages>
  <Words>15688</Words>
  <Characters>89424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58</cp:revision>
  <cp:lastPrinted>2021-10-21T10:57:00Z</cp:lastPrinted>
  <dcterms:created xsi:type="dcterms:W3CDTF">2021-10-26T09:44:00Z</dcterms:created>
  <dcterms:modified xsi:type="dcterms:W3CDTF">2021-11-09T05:06:00Z</dcterms:modified>
</cp:coreProperties>
</file>